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52" w:rsidRDefault="008E0152" w:rsidP="009663EC">
      <w:pPr>
        <w:pStyle w:val="Encabezado"/>
        <w:jc w:val="both"/>
        <w:rPr>
          <w:rFonts w:ascii="Baskerville Old Face" w:hAnsi="Baskerville Old Face" w:cs="Arial"/>
          <w:sz w:val="24"/>
          <w:szCs w:val="24"/>
        </w:rPr>
      </w:pPr>
      <w:bookmarkStart w:id="0" w:name="_GoBack"/>
      <w:bookmarkEnd w:id="0"/>
    </w:p>
    <w:p w:rsidR="00D06331" w:rsidRDefault="00D06331" w:rsidP="009663EC">
      <w:pPr>
        <w:pStyle w:val="Ttulo1"/>
        <w:rPr>
          <w:b/>
        </w:rPr>
      </w:pPr>
      <w:r w:rsidRPr="00192AA3">
        <w:rPr>
          <w:b/>
        </w:rPr>
        <w:t>CÓDIGO CIVIL</w:t>
      </w:r>
    </w:p>
    <w:p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rsidR="00B969BB" w:rsidRPr="00870AEC" w:rsidRDefault="00B969BB" w:rsidP="00501631">
      <w:pPr>
        <w:jc w:val="center"/>
        <w:rPr>
          <w:rFonts w:asciiTheme="minorHAnsi" w:hAnsiTheme="minorHAnsi"/>
          <w:sz w:val="16"/>
          <w:szCs w:val="16"/>
          <w:lang w:val="es-ES"/>
        </w:rPr>
      </w:pPr>
    </w:p>
    <w:p w:rsidR="00D06331" w:rsidRPr="00AE3149" w:rsidRDefault="00D06331" w:rsidP="009663EC">
      <w:pPr>
        <w:jc w:val="both"/>
        <w:rPr>
          <w:rFonts w:ascii="Arial" w:hAnsi="Arial" w:cs="Arial"/>
          <w:b/>
          <w:sz w:val="22"/>
          <w:szCs w:val="22"/>
        </w:rPr>
      </w:pPr>
    </w:p>
    <w:p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rsidR="00D06331" w:rsidRPr="00724A10" w:rsidRDefault="00D06331" w:rsidP="009663EC">
      <w:pPr>
        <w:pStyle w:val="Textoindependiente"/>
        <w:rPr>
          <w:rFonts w:cs="Arial"/>
          <w:bCs/>
          <w:szCs w:val="22"/>
        </w:rPr>
      </w:pPr>
    </w:p>
    <w:p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rsidR="00D06331" w:rsidRPr="00A5492C" w:rsidRDefault="00D06331" w:rsidP="009663EC">
      <w:pPr>
        <w:jc w:val="both"/>
        <w:rPr>
          <w:rFonts w:ascii="Arial" w:hAnsi="Arial" w:cs="Arial"/>
          <w:sz w:val="22"/>
          <w:szCs w:val="22"/>
        </w:rPr>
      </w:pPr>
    </w:p>
    <w:p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Las leyes, reglamentos, circulares o cualesquiera otras disposiciones de observancia general, abligan (sic) y surten sus efectos tres días después de su publicación en el Periódico Oficial.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r w:rsidRPr="00A5492C">
        <w:rPr>
          <w:rFonts w:ascii="Arial" w:hAnsi="Arial" w:cs="Arial"/>
          <w:sz w:val="22"/>
          <w:szCs w:val="22"/>
        </w:rPr>
        <w:t xml:space="preserve"> alguno que no esté expresamente especificado en las mismas leyes.</w:t>
      </w:r>
    </w:p>
    <w:p w:rsidR="00D06331" w:rsidRPr="00A5492C" w:rsidRDefault="00D06331" w:rsidP="009663EC">
      <w:pPr>
        <w:pStyle w:val="Sangradetextonormal"/>
        <w:spacing w:line="240" w:lineRule="auto"/>
        <w:ind w:left="0" w:firstLine="0"/>
        <w:rPr>
          <w:rFonts w:ascii="Arial" w:hAnsi="Arial" w:cs="Arial"/>
          <w:b w:val="0"/>
          <w:sz w:val="22"/>
          <w:szCs w:val="22"/>
        </w:rPr>
      </w:pPr>
    </w:p>
    <w:p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rsidR="00D06331" w:rsidRPr="00724A10" w:rsidRDefault="00D06331" w:rsidP="009663EC">
      <w:pPr>
        <w:jc w:val="both"/>
        <w:rPr>
          <w:rFonts w:ascii="Arial" w:hAnsi="Arial" w:cs="Arial"/>
          <w:sz w:val="22"/>
          <w:szCs w:val="22"/>
        </w:rPr>
      </w:pPr>
    </w:p>
    <w:p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rsidR="00D06331" w:rsidRPr="00724A10"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192AA3" w:rsidRPr="00A5492C" w:rsidRDefault="00192AA3" w:rsidP="009663EC">
      <w:pPr>
        <w:jc w:val="both"/>
        <w:rPr>
          <w:rFonts w:ascii="Arial" w:hAnsi="Arial" w:cs="Arial"/>
          <w:sz w:val="22"/>
          <w:szCs w:val="22"/>
        </w:rPr>
      </w:pPr>
    </w:p>
    <w:p w:rsidR="00192AA3" w:rsidRPr="00A5492C" w:rsidRDefault="00192AA3" w:rsidP="009663EC">
      <w:pPr>
        <w:jc w:val="both"/>
        <w:rPr>
          <w:rFonts w:ascii="Arial" w:hAnsi="Arial" w:cs="Arial"/>
          <w:sz w:val="22"/>
          <w:szCs w:val="22"/>
        </w:rPr>
      </w:pPr>
    </w:p>
    <w:p w:rsidR="00192AA3" w:rsidRPr="00A5492C" w:rsidRDefault="00192AA3" w:rsidP="009663EC">
      <w:pPr>
        <w:pStyle w:val="Ttulo2"/>
        <w:rPr>
          <w:rFonts w:cs="Arial"/>
          <w:szCs w:val="22"/>
        </w:rPr>
      </w:pPr>
      <w:r w:rsidRPr="00A5492C">
        <w:rPr>
          <w:rFonts w:cs="Arial"/>
          <w:szCs w:val="22"/>
        </w:rPr>
        <w:t>LIBRO PRIMERO</w:t>
      </w:r>
    </w:p>
    <w:p w:rsidR="00192AA3" w:rsidRPr="00A5492C" w:rsidRDefault="00192AA3" w:rsidP="009663EC">
      <w:pPr>
        <w:pStyle w:val="Ttulo2"/>
        <w:rPr>
          <w:rFonts w:cs="Arial"/>
          <w:szCs w:val="22"/>
        </w:rPr>
      </w:pPr>
      <w:r w:rsidRPr="00A5492C">
        <w:rPr>
          <w:rFonts w:cs="Arial"/>
          <w:szCs w:val="22"/>
        </w:rPr>
        <w:t>DE LAS PERSONAS</w:t>
      </w:r>
    </w:p>
    <w:p w:rsidR="00192AA3" w:rsidRPr="00A5492C" w:rsidRDefault="00192AA3" w:rsidP="009663EC">
      <w:pPr>
        <w:jc w:val="center"/>
        <w:rPr>
          <w:rFonts w:ascii="Arial" w:hAnsi="Arial" w:cs="Arial"/>
          <w:sz w:val="22"/>
          <w:szCs w:val="22"/>
        </w:rPr>
      </w:pPr>
    </w:p>
    <w:p w:rsidR="00192AA3" w:rsidRPr="00A5492C" w:rsidRDefault="00192AA3" w:rsidP="009663EC">
      <w:pPr>
        <w:pStyle w:val="Ttulo3"/>
        <w:rPr>
          <w:rFonts w:cs="Arial"/>
          <w:szCs w:val="22"/>
        </w:rPr>
      </w:pPr>
      <w:r w:rsidRPr="00A5492C">
        <w:rPr>
          <w:rFonts w:cs="Arial"/>
          <w:szCs w:val="22"/>
        </w:rPr>
        <w:t>TÍTULO PRIMERO</w:t>
      </w:r>
    </w:p>
    <w:p w:rsidR="00D06331" w:rsidRPr="00A5492C" w:rsidRDefault="00D06331" w:rsidP="009663EC">
      <w:pPr>
        <w:pStyle w:val="Ttulo3"/>
        <w:rPr>
          <w:rFonts w:cs="Arial"/>
          <w:szCs w:val="22"/>
        </w:rPr>
      </w:pPr>
      <w:r w:rsidRPr="00A5492C">
        <w:rPr>
          <w:rFonts w:cs="Arial"/>
          <w:szCs w:val="22"/>
        </w:rPr>
        <w:t>DE LAS PERSONAS FÍSICAS</w:t>
      </w:r>
    </w:p>
    <w:p w:rsidR="00192AA3" w:rsidRPr="00A5492C" w:rsidRDefault="00192AA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192AA3" w:rsidRPr="00A5492C" w:rsidRDefault="00D06331" w:rsidP="009663EC">
      <w:pPr>
        <w:pStyle w:val="Ttulo3"/>
        <w:rPr>
          <w:rFonts w:cs="Arial"/>
          <w:szCs w:val="22"/>
        </w:rPr>
      </w:pPr>
      <w:r w:rsidRPr="00A5492C">
        <w:rPr>
          <w:rFonts w:cs="Arial"/>
          <w:szCs w:val="22"/>
        </w:rPr>
        <w:t>TÍTULO SEGUNDO</w:t>
      </w:r>
    </w:p>
    <w:p w:rsidR="00D06331" w:rsidRPr="00A5492C" w:rsidRDefault="00D06331" w:rsidP="009663EC">
      <w:pPr>
        <w:pStyle w:val="Ttulo3"/>
        <w:rPr>
          <w:rFonts w:cs="Arial"/>
          <w:szCs w:val="22"/>
        </w:rPr>
      </w:pPr>
      <w:r w:rsidRPr="00A5492C">
        <w:rPr>
          <w:rFonts w:cs="Arial"/>
          <w:szCs w:val="22"/>
        </w:rPr>
        <w:t>DE LAS PERSONAS MORALES</w:t>
      </w:r>
    </w:p>
    <w:p w:rsidR="00D06331" w:rsidRPr="00A5492C" w:rsidRDefault="00D06331" w:rsidP="009663EC">
      <w:pPr>
        <w:tabs>
          <w:tab w:val="left" w:pos="709"/>
        </w:tabs>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rsidR="00192AA3" w:rsidRPr="00A5492C" w:rsidRDefault="00192AA3" w:rsidP="009663EC">
      <w:pPr>
        <w:pStyle w:val="Ttulo3"/>
        <w:rPr>
          <w:rFonts w:cs="Arial"/>
          <w:szCs w:val="22"/>
        </w:rPr>
      </w:pPr>
      <w:r w:rsidRPr="00A5492C">
        <w:rPr>
          <w:rFonts w:cs="Arial"/>
          <w:szCs w:val="22"/>
        </w:rPr>
        <w:cr/>
        <w:t>TÍTULO TERCERO</w:t>
      </w:r>
    </w:p>
    <w:p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rsidR="009E5F47" w:rsidRPr="00A5492C" w:rsidRDefault="009E5F47"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que tengan su administración fuera del Estado pero que ejecuten actos jurídicos dentro del territorio del mismo Estado se considerarán domiciliadas en el luagr (sic) donde los hayan ejecutado, en todo lo que a esos actos se refiere.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rsidR="00F17EAD" w:rsidRPr="00A5492C" w:rsidRDefault="00F17EAD"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TERCERO BIS</w:t>
      </w:r>
    </w:p>
    <w:p w:rsidR="00D06331" w:rsidRPr="00A5492C" w:rsidRDefault="00D06331" w:rsidP="009663EC">
      <w:pPr>
        <w:pStyle w:val="Ttulo3"/>
        <w:rPr>
          <w:rFonts w:cs="Arial"/>
          <w:szCs w:val="22"/>
        </w:rPr>
      </w:pPr>
      <w:r w:rsidRPr="00A5492C">
        <w:rPr>
          <w:rFonts w:cs="Arial"/>
          <w:szCs w:val="22"/>
        </w:rPr>
        <w:t>DEL NOMBRE</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ÚNICO</w:t>
      </w:r>
    </w:p>
    <w:p w:rsidR="00D06331" w:rsidRPr="00A5492C" w:rsidRDefault="00D06331" w:rsidP="009663EC">
      <w:pPr>
        <w:jc w:val="center"/>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El derecho al nombre no implica una facultad de orden patrimonial; en las personas jurídicas individuales es inalienable e imprescriptible, en consecuencia tampoco puede transmitirse por herencia.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rsidR="00D06331" w:rsidRPr="00A5492C" w:rsidRDefault="00D06331" w:rsidP="009663EC">
      <w:pPr>
        <w:pStyle w:val="Textoindependiente"/>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rsidR="00D06331" w:rsidRPr="00A5492C" w:rsidRDefault="00D06331" w:rsidP="009663EC">
      <w:pPr>
        <w:pStyle w:val="Textoindependiente"/>
        <w:rPr>
          <w:rFonts w:cs="Arial"/>
          <w:szCs w:val="22"/>
        </w:rPr>
      </w:pPr>
    </w:p>
    <w:p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rsidR="00B84F60" w:rsidRPr="00A5492C" w:rsidRDefault="00B84F60" w:rsidP="009663EC">
      <w:pPr>
        <w:pStyle w:val="Ttulo3"/>
        <w:rPr>
          <w:rFonts w:cs="Arial"/>
          <w:szCs w:val="22"/>
        </w:rPr>
      </w:pPr>
      <w:r w:rsidRPr="00A5492C">
        <w:rPr>
          <w:rFonts w:cs="Arial"/>
          <w:szCs w:val="22"/>
        </w:rPr>
        <w:t>TÍTULO CUARTO</w:t>
      </w:r>
    </w:p>
    <w:p w:rsidR="00D06331" w:rsidRPr="00A5492C" w:rsidRDefault="00D06331" w:rsidP="009663EC">
      <w:pPr>
        <w:pStyle w:val="Ttulo3"/>
        <w:rPr>
          <w:rFonts w:cs="Arial"/>
          <w:szCs w:val="22"/>
        </w:rPr>
      </w:pPr>
      <w:r w:rsidRPr="00A5492C">
        <w:rPr>
          <w:rFonts w:cs="Arial"/>
          <w:szCs w:val="22"/>
        </w:rPr>
        <w:t>DEL REGISTRO CIVIL</w:t>
      </w:r>
    </w:p>
    <w:p w:rsidR="00D06331" w:rsidRPr="00A5492C" w:rsidRDefault="00D06331" w:rsidP="009663EC">
      <w:pPr>
        <w:pStyle w:val="Textoindependiente2"/>
        <w:spacing w:line="240" w:lineRule="auto"/>
        <w:jc w:val="center"/>
        <w:rPr>
          <w:rFonts w:ascii="Arial" w:hAnsi="Arial" w:cs="Arial"/>
          <w:b w:val="0"/>
          <w:sz w:val="22"/>
          <w:szCs w:val="22"/>
        </w:rPr>
      </w:pPr>
    </w:p>
    <w:p w:rsidR="00B84F60" w:rsidRPr="00A5492C" w:rsidRDefault="00B84F60"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Las funciones del Registro Civil en el Estado de Durango, estarán a cargo de la Dirección General del Registro Civil y de los Funcionarios Estatales denominados Oficiales del Registro Civil, quiénes tendrán fé pública en el desempeño de estas actividades.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asentarán en formas especiales, las Inscripciones se harán pro cuadruplicado, la infracción de ésta disposición producirá la nulidad del Acta y se castigará con la destitución de los Funcionarios que incurran en la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hayan existido registros, se hayan perdido, estuvieren ilegibles ó faltaren las Actas en que se pueda suponer se encontraba la Inscripción, sólo podrá probarse el acto en la forma que establece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rsidR="00D06331" w:rsidRDefault="00D06331" w:rsidP="009663EC">
      <w:pPr>
        <w:jc w:val="both"/>
        <w:rPr>
          <w:rFonts w:ascii="Arial" w:hAnsi="Arial" w:cs="Arial"/>
          <w:sz w:val="22"/>
          <w:szCs w:val="22"/>
        </w:rPr>
      </w:pPr>
    </w:p>
    <w:p w:rsidR="00863E24" w:rsidRPr="00747BDF" w:rsidRDefault="00863E24" w:rsidP="009663EC">
      <w:pPr>
        <w:pStyle w:val="Ttulo4"/>
      </w:pPr>
      <w:r w:rsidRPr="00747BDF">
        <w:lastRenderedPageBreak/>
        <w:t>CAPÍTULO III</w:t>
      </w:r>
    </w:p>
    <w:p w:rsidR="00B0106B" w:rsidRDefault="00863E24" w:rsidP="009663EC">
      <w:pPr>
        <w:pStyle w:val="Ttulo4"/>
      </w:pPr>
      <w:r w:rsidRPr="00026F73">
        <w:t>DE LAS ACTAS DE RECONOCIMIENTO</w:t>
      </w:r>
    </w:p>
    <w:p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rsidR="00863E24" w:rsidRPr="00A5492C" w:rsidRDefault="00863E24"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rsidR="00D06331" w:rsidRPr="00A5492C" w:rsidRDefault="00D06331" w:rsidP="009663EC">
      <w:pPr>
        <w:jc w:val="both"/>
        <w:rPr>
          <w:rFonts w:ascii="Arial" w:hAnsi="Arial" w:cs="Arial"/>
          <w:sz w:val="22"/>
          <w:szCs w:val="22"/>
        </w:rPr>
      </w:pPr>
    </w:p>
    <w:p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t>ARTÍCULO REFORMADO POR DEC. 305 P. O. 27 DE 30 DE SEPTIEMBRE DE 2012.</w:t>
      </w:r>
    </w:p>
    <w:p w:rsidR="00C20F27" w:rsidRPr="00C62F0F" w:rsidRDefault="00C20F27" w:rsidP="009663EC">
      <w:pPr>
        <w:jc w:val="both"/>
        <w:rPr>
          <w:rFonts w:ascii="Arial" w:hAnsi="Arial" w:cs="Arial"/>
          <w:bCs/>
          <w:color w:val="0000AC"/>
          <w:sz w:val="22"/>
          <w:szCs w:val="22"/>
        </w:rPr>
      </w:pPr>
    </w:p>
    <w:p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Las personas que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rsidR="00D06331" w:rsidRPr="00C62F0F" w:rsidRDefault="00D06331" w:rsidP="009663EC">
      <w:pPr>
        <w:pStyle w:val="Textoindependiente"/>
        <w:rPr>
          <w:rFonts w:cs="Arial"/>
          <w:szCs w:val="22"/>
        </w:rPr>
      </w:pPr>
      <w:r w:rsidRPr="00C62F0F">
        <w:rPr>
          <w:rFonts w:cs="Arial"/>
          <w:szCs w:val="22"/>
        </w:rPr>
        <w:lastRenderedPageBreak/>
        <w:cr/>
        <w:t>En la misma pena incurrirán las personas que no cumplan con la obligación de dar aviso prevenido en el párrafo II del Artículo anterior.</w:t>
      </w:r>
    </w:p>
    <w:p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rsidR="00CB6A92" w:rsidRPr="00A5492C" w:rsidRDefault="00CB6A92"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rsidR="00D06331" w:rsidRPr="00A5492C" w:rsidRDefault="00D06331" w:rsidP="009663EC">
      <w:pPr>
        <w:jc w:val="both"/>
        <w:rPr>
          <w:rFonts w:ascii="Arial" w:hAnsi="Arial" w:cs="Arial"/>
          <w:sz w:val="22"/>
          <w:szCs w:val="22"/>
        </w:rPr>
      </w:pPr>
    </w:p>
    <w:p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rsidR="00D06331" w:rsidRPr="00A5492C" w:rsidRDefault="00D06331" w:rsidP="009663EC">
      <w:pPr>
        <w:pStyle w:val="Textoindependiente2"/>
        <w:spacing w:line="240" w:lineRule="auto"/>
        <w:rPr>
          <w:rFonts w:ascii="Arial" w:hAnsi="Arial" w:cs="Arial"/>
          <w:b w:val="0"/>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se presente la Copia Certificada de matrimonio sólo se asentará el nombre del padre ó de la madre cuando éstos lo soliciten por si ó por apoderado como lo establece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Además de los nombres de los padres se hará constar en el Acta de Nacimiento su nacionalidad y domicilio declarando acerca de la primera circunstancia los testigos que deben intervenir en el Acto.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rsidR="00D06331" w:rsidRPr="00A5492C" w:rsidRDefault="00D06331"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F17EAD" w:rsidRPr="00A5492C" w:rsidRDefault="00F17EAD"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Toda persona que encontrare un recién nacido ó en cuya casa ó propiedad fuere expuesto alguno, deberá presentarlo al Oficial del Registro Civil con los vestidos, valores ó cualquiera otros objetos encontrados en él, y declarará el día, mes y año, así como el lugar donde lo hubiere hallado, dando aviso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La misma obligación tienen los Jefes, Directores ó Administradores de los establecimientos penitenciarios, ó de cualquier casa de comunidad especialmente los de los hospitales, casas de maternidad y casas de cuna respecto de los niños nacidos ó expuestos en ellas.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En las Actas que se levanten en esos casos, se expresarán las circunstancias que designa el Artículo 65 la edad aparente del niño, su sexo, el nombre y apellidos que le sean asignados por el Oficial del Registro Civil y el nombre de la persona, casa de comunidad ó institución que se encargue de él.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LAS ACTAS DE RECONOCIMIENTO DE HIJOS NATURALES</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la persona ó personas que otorgan el consentimiento, en su caso, y nombres, apellidos, edad, domicilio y nacionalidad de los testigos.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 xml:space="preserve">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w:t>
      </w:r>
      <w:r w:rsidRPr="00A5492C">
        <w:rPr>
          <w:rFonts w:ascii="Arial" w:hAnsi="Arial" w:cs="Arial"/>
          <w:sz w:val="22"/>
          <w:szCs w:val="22"/>
        </w:rPr>
        <w:lastRenderedPageBreak/>
        <w:t>documento, observándose las demás prescripciones contenidas en este capítulo y en el capítulo (IV) del Título Séptimo de este Libro.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 LAS ACTAS DE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w:t>
      </w:r>
    </w:p>
    <w:p w:rsidR="00D06331" w:rsidRPr="00A5492C" w:rsidRDefault="00D06331" w:rsidP="009663EC">
      <w:pPr>
        <w:pStyle w:val="Ttulo4"/>
        <w:rPr>
          <w:rFonts w:cs="Arial"/>
          <w:szCs w:val="22"/>
        </w:rPr>
      </w:pPr>
      <w:r w:rsidRPr="00A5492C">
        <w:rPr>
          <w:rFonts w:cs="Arial"/>
          <w:szCs w:val="22"/>
        </w:rPr>
        <w:t>DE LAS ACTAS DE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rsidR="00D06331" w:rsidRPr="00A5492C" w:rsidRDefault="00D06331" w:rsidP="009663EC">
      <w:pPr>
        <w:jc w:val="both"/>
        <w:rPr>
          <w:rFonts w:ascii="Arial" w:hAnsi="Arial" w:cs="Arial"/>
          <w:sz w:val="22"/>
          <w:szCs w:val="22"/>
        </w:rPr>
      </w:pPr>
    </w:p>
    <w:p w:rsidR="002130F1" w:rsidRPr="00A5492C" w:rsidRDefault="002130F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w:t>
      </w:r>
    </w:p>
    <w:p w:rsidR="00D06331" w:rsidRDefault="00D06331" w:rsidP="009663EC">
      <w:pPr>
        <w:pStyle w:val="Ttulo4"/>
        <w:rPr>
          <w:rFonts w:cs="Arial"/>
          <w:szCs w:val="22"/>
        </w:rPr>
      </w:pPr>
      <w:r w:rsidRPr="00A5492C">
        <w:rPr>
          <w:rFonts w:cs="Arial"/>
          <w:szCs w:val="22"/>
        </w:rPr>
        <w:t>DE LAS ACTAS DE EMANCIPACIÓN</w:t>
      </w:r>
    </w:p>
    <w:p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rsidR="00D06331" w:rsidRPr="00AD56C3" w:rsidRDefault="00D06331" w:rsidP="009663EC">
      <w:pPr>
        <w:jc w:val="both"/>
        <w:rPr>
          <w:rFonts w:ascii="Arial" w:hAnsi="Arial" w:cs="Arial"/>
          <w:sz w:val="22"/>
          <w:szCs w:val="22"/>
          <w:lang w:val="es-ES"/>
        </w:rPr>
      </w:pPr>
    </w:p>
    <w:p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F73208"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91. </w:t>
      </w:r>
      <w:r>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Default="00D06331" w:rsidP="009663EC">
      <w:pPr>
        <w:jc w:val="both"/>
        <w:rPr>
          <w:rFonts w:ascii="Arial" w:hAnsi="Arial" w:cs="Arial"/>
          <w:sz w:val="22"/>
          <w:szCs w:val="22"/>
        </w:rPr>
      </w:pPr>
    </w:p>
    <w:p w:rsidR="00F73208" w:rsidRPr="00A5492C" w:rsidRDefault="00F73208"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w:t>
      </w:r>
    </w:p>
    <w:p w:rsidR="00D06331" w:rsidRPr="00A5492C" w:rsidRDefault="00D06331" w:rsidP="009663EC">
      <w:pPr>
        <w:pStyle w:val="Ttulo4"/>
        <w:rPr>
          <w:rFonts w:cs="Arial"/>
          <w:szCs w:val="22"/>
        </w:rPr>
      </w:pPr>
      <w:r w:rsidRPr="00A5492C">
        <w:rPr>
          <w:rFonts w:cs="Arial"/>
          <w:szCs w:val="22"/>
        </w:rPr>
        <w:t>DE LAS ACTAS DE MATRIMONIO</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Este escrito deberá ser firmado por los solicitantes, y si alguno no pudiere ó no supiere escribir imprimirá su huella digital.</w:t>
      </w:r>
    </w:p>
    <w:p w:rsidR="00D06331" w:rsidRPr="00A5492C" w:rsidRDefault="00D06331" w:rsidP="009663EC">
      <w:pPr>
        <w:jc w:val="both"/>
        <w:rPr>
          <w:rFonts w:ascii="Arial" w:hAnsi="Arial" w:cs="Arial"/>
          <w:sz w:val="22"/>
          <w:szCs w:val="22"/>
        </w:rPr>
      </w:pPr>
    </w:p>
    <w:p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Copia Certificada del Acta de Nacimiento ó de la cédula de identificación personal de cada uno de los pretendientes ó bien un dictamen médico que compruebe la edad de ambos;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w:t>
      </w:r>
      <w:r w:rsidR="00DD60AA" w:rsidRPr="00DD60AA">
        <w:rPr>
          <w:rFonts w:ascii="Arial" w:hAnsi="Arial" w:cs="Arial"/>
          <w:sz w:val="22"/>
          <w:szCs w:val="22"/>
        </w:rPr>
        <w:t>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éste Código y el Oficial del Registro Civil deberá tener especial cuidado sobre este punto, explicando a los interesados todo lo que necesiten saber a efecto de que el convenio quede debidamente formulado</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divercio (sic) o de nulidad del matrimonio, en caso de que alguno de los pretendientes hubiere sido casado anteriormente;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nombres, apellidos, ocupación y domicilio de los padres;</w:t>
      </w:r>
    </w:p>
    <w:p w:rsidR="00D06331" w:rsidRPr="00A5492C" w:rsidRDefault="00D06331" w:rsidP="009663EC">
      <w:pPr>
        <w:jc w:val="both"/>
        <w:rPr>
          <w:rFonts w:ascii="Arial" w:hAnsi="Arial" w:cs="Arial"/>
          <w:sz w:val="22"/>
          <w:szCs w:val="22"/>
        </w:rPr>
      </w:pPr>
    </w:p>
    <w:p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estado, u ocupación y domicilio de los testigos, su declaración sobre si son o no parientes de los contrayentes, y si lo son, en que grado y en que línea;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Denunciado un impedimento, el matrimonio no podrá celebrarse aunque el denunciante se desista, mientras no recaiga sentencia judicial que declare su inexistencia o se obtenga dispensa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VIII</w:t>
      </w:r>
    </w:p>
    <w:p w:rsidR="00D06331" w:rsidRPr="00A5492C" w:rsidRDefault="00D06331" w:rsidP="009663EC">
      <w:pPr>
        <w:pStyle w:val="Ttulo4"/>
        <w:rPr>
          <w:rFonts w:cs="Arial"/>
          <w:szCs w:val="22"/>
        </w:rPr>
      </w:pPr>
      <w:r w:rsidRPr="00A5492C">
        <w:rPr>
          <w:rFonts w:cs="Arial"/>
          <w:szCs w:val="22"/>
        </w:rPr>
        <w:t>DE LAS ACTAS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 Bis</w:t>
      </w:r>
      <w:r w:rsidR="00E338FF">
        <w:rPr>
          <w:rFonts w:ascii="Arial" w:hAnsi="Arial" w:cs="Arial"/>
          <w:b/>
          <w:sz w:val="22"/>
          <w:szCs w:val="22"/>
        </w:rPr>
        <w:t xml:space="preserve">. </w:t>
      </w:r>
      <w:r w:rsidRPr="00A5492C">
        <w:rPr>
          <w:rFonts w:ascii="Arial" w:hAnsi="Arial" w:cs="Arial"/>
          <w:sz w:val="22"/>
          <w:szCs w:val="22"/>
        </w:rPr>
        <w:t>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IX</w:t>
      </w:r>
    </w:p>
    <w:p w:rsidR="00D06331" w:rsidRPr="00A5492C" w:rsidRDefault="00D06331" w:rsidP="009663EC">
      <w:pPr>
        <w:pStyle w:val="Ttulo4"/>
        <w:rPr>
          <w:rFonts w:cs="Arial"/>
          <w:szCs w:val="22"/>
        </w:rPr>
      </w:pPr>
      <w:r w:rsidRPr="00A5492C">
        <w:rPr>
          <w:rFonts w:cs="Arial"/>
          <w:szCs w:val="22"/>
        </w:rPr>
        <w:t>DE LAS ACTAS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estado civil de éste; y si era casado ó viudo, el nombre, apellido y nacionalidad de su conyuge.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III. Los nombres de los padres del difunto.</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clase de enfermedad que determinó la muerte, el destino del cadáver, nombre y ubicación del panteón ó crematorio y número de orden del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Nombre, apellidos, número de cédula profesional y domicilio del médico que certifique la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Nombre, apellidos, edad y nacionalidad y domicilio del declarante y grado de parentezco (sic) en su caso, con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w:t>
      </w:r>
    </w:p>
    <w:p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XI</w:t>
      </w:r>
    </w:p>
    <w:p w:rsidR="00D06331" w:rsidRPr="00A5492C" w:rsidRDefault="00D06331" w:rsidP="009663EC">
      <w:pPr>
        <w:pStyle w:val="Ttulo4"/>
        <w:rPr>
          <w:rFonts w:cs="Arial"/>
          <w:szCs w:val="22"/>
        </w:rPr>
      </w:pPr>
      <w:r w:rsidRPr="00A5492C">
        <w:rPr>
          <w:rFonts w:cs="Arial"/>
          <w:szCs w:val="22"/>
        </w:rPr>
        <w:t>DE LA RECTIFICACIÓN DE LAS ACTAS DEL ESTADO CIVIL</w:t>
      </w:r>
    </w:p>
    <w:p w:rsidR="00D06331" w:rsidRPr="00A5492C" w:rsidRDefault="00D06331" w:rsidP="009663EC">
      <w:pPr>
        <w:jc w:val="center"/>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rsidR="009363EF" w:rsidRPr="00A5492C" w:rsidRDefault="009363EF" w:rsidP="009663EC">
      <w:pPr>
        <w:jc w:val="both"/>
        <w:rPr>
          <w:rFonts w:ascii="Arial" w:hAnsi="Arial" w:cs="Arial"/>
          <w:sz w:val="22"/>
          <w:szCs w:val="22"/>
        </w:rPr>
      </w:pPr>
    </w:p>
    <w:p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 </w:t>
      </w: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rsidR="001203BF" w:rsidRPr="00A5492C" w:rsidRDefault="001203BF" w:rsidP="009663EC">
      <w:pPr>
        <w:jc w:val="both"/>
        <w:rPr>
          <w:rFonts w:ascii="Arial" w:eastAsiaTheme="minorHAnsi" w:hAnsi="Arial" w:cs="Arial"/>
          <w:color w:val="000000"/>
          <w:sz w:val="22"/>
          <w:szCs w:val="22"/>
          <w:lang w:val="es-ES" w:eastAsia="en-US"/>
        </w:rPr>
      </w:pPr>
    </w:p>
    <w:p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En los demás casos deberá demandarse la rectificación o modificación del acta del estado civil por la vía judicial. </w:t>
      </w:r>
    </w:p>
    <w:p w:rsidR="001203BF" w:rsidRPr="00A5492C" w:rsidRDefault="001203BF" w:rsidP="009663EC">
      <w:pPr>
        <w:jc w:val="both"/>
        <w:rPr>
          <w:rFonts w:ascii="Arial" w:eastAsiaTheme="minorHAnsi" w:hAnsi="Arial" w:cs="Arial"/>
          <w:color w:val="000000"/>
          <w:sz w:val="22"/>
          <w:szCs w:val="22"/>
          <w:lang w:val="es-ES" w:eastAsia="en-US"/>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rsidR="00D06331" w:rsidRPr="00A5492C" w:rsidRDefault="00D06331" w:rsidP="009663EC">
      <w:pPr>
        <w:jc w:val="both"/>
        <w:rPr>
          <w:rFonts w:ascii="Arial" w:hAnsi="Arial" w:cs="Arial"/>
          <w:sz w:val="22"/>
          <w:szCs w:val="22"/>
        </w:rPr>
      </w:pPr>
    </w:p>
    <w:p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rsidR="009363EF" w:rsidRPr="00A5492C" w:rsidRDefault="009363EF" w:rsidP="009663EC">
      <w:pPr>
        <w:jc w:val="both"/>
        <w:rPr>
          <w:rFonts w:ascii="Arial" w:eastAsiaTheme="minorHAnsi" w:hAnsi="Arial" w:cs="Arial"/>
          <w:color w:val="000000"/>
          <w:sz w:val="22"/>
          <w:szCs w:val="22"/>
          <w:lang w:val="es-ES" w:eastAsia="en-US"/>
        </w:rPr>
      </w:pPr>
    </w:p>
    <w:p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rsidR="009363EF" w:rsidRPr="00A5492C" w:rsidRDefault="009363EF"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rsidR="00F10176" w:rsidRPr="00A5492C" w:rsidRDefault="00F10176" w:rsidP="009663EC">
      <w:pPr>
        <w:ind w:left="720"/>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rsidR="00F10176" w:rsidRPr="00A5492C" w:rsidRDefault="00F10176"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o por el Archivo Central de  la Dirección General de Registro Civil,</w:t>
      </w:r>
      <w:r w:rsidRPr="00A5492C">
        <w:rPr>
          <w:rFonts w:ascii="Arial" w:hAnsi="Arial" w:cs="Arial"/>
          <w:sz w:val="22"/>
          <w:szCs w:val="22"/>
        </w:rPr>
        <w:t xml:space="preserve"> y</w:t>
      </w:r>
    </w:p>
    <w:p w:rsidR="00D06331" w:rsidRPr="00A5492C" w:rsidRDefault="00D06331" w:rsidP="009663EC">
      <w:pPr>
        <w:jc w:val="both"/>
        <w:rPr>
          <w:rFonts w:ascii="Arial" w:hAnsi="Arial" w:cs="Arial"/>
          <w:sz w:val="22"/>
          <w:szCs w:val="22"/>
          <w:lang w:val="es-ES"/>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certificada de las actas relacionadas con aquella cuya rectificación se solicite y de los documentos justificativos de la rectificación.</w:t>
      </w:r>
    </w:p>
    <w:p w:rsidR="00DA2B92" w:rsidRPr="00A5492C" w:rsidRDefault="00DA2B92" w:rsidP="009663EC">
      <w:pPr>
        <w:pStyle w:val="Prrafodelista"/>
        <w:jc w:val="both"/>
        <w:rPr>
          <w:rFonts w:ascii="Arial" w:hAnsi="Arial" w:cs="Arial"/>
          <w:sz w:val="22"/>
          <w:szCs w:val="22"/>
        </w:rPr>
      </w:pPr>
    </w:p>
    <w:p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rsidR="00DA2B92" w:rsidRPr="00A5492C" w:rsidRDefault="00DA2B92" w:rsidP="009663EC">
      <w:pPr>
        <w:jc w:val="both"/>
        <w:rPr>
          <w:rFonts w:ascii="Arial" w:hAnsi="Arial" w:cs="Arial"/>
          <w:sz w:val="22"/>
          <w:szCs w:val="22"/>
        </w:rPr>
      </w:pPr>
    </w:p>
    <w:p w:rsidR="00D06331" w:rsidRPr="00A5492C" w:rsidRDefault="00DA2B92" w:rsidP="009663EC">
      <w:pPr>
        <w:jc w:val="both"/>
        <w:rPr>
          <w:rFonts w:ascii="Arial" w:hAnsi="Arial" w:cs="Arial"/>
          <w:sz w:val="22"/>
          <w:szCs w:val="22"/>
        </w:rPr>
      </w:pPr>
      <w:r w:rsidRPr="00A5492C">
        <w:rPr>
          <w:rFonts w:ascii="Arial" w:hAnsi="Arial" w:cs="Arial"/>
          <w:sz w:val="22"/>
          <w:szCs w:val="22"/>
        </w:rP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rsidR="00F17EAD" w:rsidRPr="00A5492C" w:rsidRDefault="00F17EAD"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QUINTO</w:t>
      </w:r>
    </w:p>
    <w:p w:rsidR="00D06331" w:rsidRPr="00A5492C" w:rsidRDefault="00D06331" w:rsidP="009663EC">
      <w:pPr>
        <w:pStyle w:val="Ttulo3"/>
        <w:rPr>
          <w:rFonts w:cs="Arial"/>
          <w:szCs w:val="22"/>
        </w:rPr>
      </w:pPr>
      <w:r w:rsidRPr="00A5492C">
        <w:rPr>
          <w:rFonts w:cs="Arial"/>
          <w:szCs w:val="22"/>
        </w:rPr>
        <w:t>DEL MATRIMONIO</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138</w:t>
      </w:r>
      <w:r w:rsidR="00E338FF">
        <w:rPr>
          <w:rFonts w:ascii="Arial" w:hAnsi="Arial" w:cs="Arial"/>
          <w:b/>
          <w:sz w:val="22"/>
          <w:szCs w:val="22"/>
        </w:rPr>
        <w:t xml:space="preserve">. </w:t>
      </w:r>
      <w:r w:rsidRPr="00A5492C">
        <w:rPr>
          <w:rFonts w:ascii="Arial" w:hAnsi="Arial" w:cs="Arial"/>
          <w:sz w:val="22"/>
          <w:szCs w:val="22"/>
        </w:rPr>
        <w:t>El que sin causa grave a juicio del juez, rehusare cumplir su compromiso de matrimonio o difiera indefinidamente su cumplimiento, pagará los gastos que la otra parte hubiere hecho con motivo del matrimonio proyectado.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w:t>
      </w:r>
    </w:p>
    <w:p w:rsidR="00D06331" w:rsidRPr="00A5492C" w:rsidRDefault="00D06331" w:rsidP="009663EC">
      <w:pPr>
        <w:pStyle w:val="Ttulo4"/>
        <w:rPr>
          <w:rFonts w:cs="Arial"/>
          <w:szCs w:val="22"/>
        </w:rPr>
      </w:pPr>
      <w:r w:rsidRPr="00A5492C">
        <w:rPr>
          <w:rFonts w:cs="Arial"/>
          <w:szCs w:val="22"/>
        </w:rPr>
        <w:t>DE LOS REQUISITOS PARA CONTRAER MATRIMONIO</w:t>
      </w:r>
    </w:p>
    <w:p w:rsidR="00D06331" w:rsidRPr="00A5492C" w:rsidRDefault="00D06331" w:rsidP="009663EC">
      <w:pPr>
        <w:jc w:val="center"/>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7EAD" w:rsidRPr="00A5492C" w:rsidRDefault="00F17EAD"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5C61F0" w:rsidRPr="00A5492C" w:rsidRDefault="005C61F0" w:rsidP="009663EC">
      <w:pPr>
        <w:jc w:val="both"/>
        <w:rPr>
          <w:rFonts w:ascii="Arial" w:hAnsi="Arial" w:cs="Arial"/>
          <w:sz w:val="22"/>
          <w:szCs w:val="22"/>
        </w:rPr>
      </w:pPr>
    </w:p>
    <w:p w:rsidR="005C61F0" w:rsidRPr="00A5492C" w:rsidRDefault="00EC29FB" w:rsidP="009663EC">
      <w:pPr>
        <w:jc w:val="both"/>
        <w:rPr>
          <w:rFonts w:ascii="Arial" w:hAnsi="Arial" w:cs="Arial"/>
          <w:sz w:val="22"/>
          <w:szCs w:val="22"/>
        </w:rPr>
      </w:pPr>
      <w:r w:rsidRPr="00A5492C">
        <w:rPr>
          <w:rFonts w:ascii="Arial" w:hAnsi="Arial" w:cs="Arial"/>
          <w:b/>
          <w:sz w:val="22"/>
          <w:szCs w:val="22"/>
        </w:rPr>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rsidR="005C61F0" w:rsidRPr="00A5492C" w:rsidRDefault="005C61F0" w:rsidP="009663EC">
      <w:pPr>
        <w:jc w:val="both"/>
        <w:rPr>
          <w:rFonts w:ascii="Arial" w:hAnsi="Arial" w:cs="Arial"/>
          <w:sz w:val="22"/>
          <w:szCs w:val="22"/>
        </w:rPr>
      </w:pPr>
    </w:p>
    <w:p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rsidR="005C61F0" w:rsidRPr="00A5492C" w:rsidRDefault="005C61F0"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rsidR="00D06331" w:rsidRDefault="00D06331" w:rsidP="009663EC">
      <w:pPr>
        <w:jc w:val="both"/>
        <w:rPr>
          <w:rFonts w:ascii="Arial" w:hAnsi="Arial" w:cs="Arial"/>
          <w:sz w:val="22"/>
          <w:szCs w:val="22"/>
        </w:rPr>
      </w:pPr>
    </w:p>
    <w:p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rsidR="00B70805" w:rsidRPr="00A5492C" w:rsidRDefault="00B70805" w:rsidP="009663EC">
      <w:pPr>
        <w:jc w:val="both"/>
        <w:rPr>
          <w:rFonts w:ascii="Arial" w:hAnsi="Arial" w:cs="Arial"/>
          <w:sz w:val="22"/>
          <w:szCs w:val="22"/>
        </w:rPr>
      </w:pPr>
    </w:p>
    <w:p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rsidR="007D64F7" w:rsidRPr="00A5492C" w:rsidRDefault="007D64F7" w:rsidP="009663EC">
      <w:pPr>
        <w:jc w:val="both"/>
        <w:rPr>
          <w:rFonts w:ascii="Arial" w:hAnsi="Arial" w:cs="Arial"/>
          <w:sz w:val="22"/>
          <w:szCs w:val="22"/>
        </w:rPr>
      </w:pPr>
    </w:p>
    <w:p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rsidR="00E90370" w:rsidRDefault="00E90370" w:rsidP="009663EC">
      <w:pPr>
        <w:pStyle w:val="Textoindependiente"/>
        <w:rPr>
          <w:rFonts w:cs="Arial"/>
          <w:szCs w:val="22"/>
        </w:rPr>
      </w:pPr>
    </w:p>
    <w:p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rsidR="00D06331" w:rsidRPr="00A5492C" w:rsidRDefault="00D06331" w:rsidP="009663EC">
      <w:pPr>
        <w:pStyle w:val="Textoindependiente"/>
        <w:rPr>
          <w:rFonts w:cs="Arial"/>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LOS DERECHOS Y OBLIGACIONES</w:t>
      </w:r>
    </w:p>
    <w:p w:rsidR="00D06331" w:rsidRPr="00A5492C" w:rsidRDefault="00D06331" w:rsidP="009663EC">
      <w:pPr>
        <w:pStyle w:val="Ttulo4"/>
        <w:rPr>
          <w:rFonts w:cs="Arial"/>
          <w:szCs w:val="22"/>
        </w:rPr>
      </w:pPr>
      <w:r w:rsidRPr="00A5492C">
        <w:rPr>
          <w:rFonts w:cs="Arial"/>
          <w:szCs w:val="22"/>
        </w:rPr>
        <w:t>QUE NACEN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Pr="00A5492C">
        <w:rPr>
          <w:rFonts w:ascii="Arial" w:hAnsi="Arial" w:cs="Arial"/>
          <w:sz w:val="22"/>
          <w:szCs w:val="22"/>
        </w:rPr>
        <w:t>Los cónyuges vivirán juntos en el domicilio conyugal.</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4D70B0"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rsidR="00797317" w:rsidRDefault="00797317" w:rsidP="009663EC">
      <w:pPr>
        <w:jc w:val="both"/>
        <w:rPr>
          <w:rFonts w:ascii="Arial" w:hAnsi="Arial" w:cs="Arial"/>
          <w:sz w:val="22"/>
          <w:szCs w:val="22"/>
        </w:rPr>
      </w:pPr>
    </w:p>
    <w:p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rsidR="00D06331" w:rsidRPr="00E338FF"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w:t>
      </w:r>
    </w:p>
    <w:p w:rsidR="00D06331" w:rsidRPr="00A5492C" w:rsidRDefault="00D06331" w:rsidP="00B822C3">
      <w:pPr>
        <w:pStyle w:val="Ttulo4"/>
        <w:rPr>
          <w:rFonts w:cs="Arial"/>
          <w:szCs w:val="22"/>
        </w:rPr>
      </w:pPr>
      <w:r w:rsidRPr="00A5492C">
        <w:rPr>
          <w:rFonts w:cs="Arial"/>
          <w:szCs w:val="22"/>
        </w:rPr>
        <w:t>DE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D06331" w:rsidRPr="00A5492C" w:rsidRDefault="00D06331" w:rsidP="009663EC">
      <w:pPr>
        <w:jc w:val="both"/>
        <w:rPr>
          <w:rFonts w:ascii="Arial" w:hAnsi="Arial" w:cs="Arial"/>
          <w:sz w:val="22"/>
          <w:szCs w:val="22"/>
        </w:rPr>
      </w:pPr>
    </w:p>
    <w:p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rsidR="00D06331" w:rsidRPr="00A5492C" w:rsidRDefault="00D06331" w:rsidP="009663EC">
      <w:pPr>
        <w:pStyle w:val="Textoindependiente"/>
        <w:rPr>
          <w:rFonts w:cs="Arial"/>
          <w:bCs/>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Nota permenorizada (sic) de las deudas que tenga cada esposo al celebrar el matrimonio, con expresión de si la sociedad ha de responder de ellas, o únicamente de las que se contraigan durante el matrimonio, ya sean por ambos consortes o por cualquiera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rsidR="00D06331" w:rsidRPr="00A5492C" w:rsidRDefault="00D06331" w:rsidP="009663EC">
      <w:pPr>
        <w:jc w:val="both"/>
        <w:rPr>
          <w:rFonts w:ascii="Arial" w:hAnsi="Arial" w:cs="Arial"/>
          <w:sz w:val="22"/>
          <w:szCs w:val="22"/>
        </w:rPr>
      </w:pPr>
    </w:p>
    <w:p w:rsidR="002322BD" w:rsidRPr="00A5492C" w:rsidRDefault="002322BD"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w:t>
      </w:r>
    </w:p>
    <w:p w:rsidR="00D06331" w:rsidRPr="00A5492C" w:rsidRDefault="00D06331" w:rsidP="00B822C3">
      <w:pPr>
        <w:pStyle w:val="Ttulo4"/>
        <w:rPr>
          <w:rFonts w:cs="Arial"/>
          <w:szCs w:val="22"/>
        </w:rPr>
      </w:pPr>
      <w:r w:rsidRPr="00A5492C">
        <w:rPr>
          <w:rFonts w:cs="Arial"/>
          <w:szCs w:val="22"/>
        </w:rPr>
        <w:t>DE LA SEPARACIÓN DE BIENES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262B19" w:rsidRDefault="00262B19" w:rsidP="009663EC">
      <w:pPr>
        <w:jc w:val="both"/>
        <w:rPr>
          <w:rFonts w:ascii="Arial" w:hAnsi="Arial" w:cs="Arial"/>
          <w:sz w:val="22"/>
          <w:szCs w:val="22"/>
        </w:rPr>
      </w:pPr>
    </w:p>
    <w:p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rsidR="00F04093" w:rsidRPr="00A5492C" w:rsidRDefault="00F04093"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w:t>
      </w:r>
    </w:p>
    <w:p w:rsidR="00D06331" w:rsidRPr="00A5492C" w:rsidRDefault="00D06331" w:rsidP="00B822C3">
      <w:pPr>
        <w:pStyle w:val="Ttulo4"/>
        <w:rPr>
          <w:rFonts w:cs="Arial"/>
          <w:szCs w:val="22"/>
        </w:rPr>
      </w:pPr>
      <w:r w:rsidRPr="00A5492C">
        <w:rPr>
          <w:rFonts w:cs="Arial"/>
          <w:szCs w:val="22"/>
        </w:rPr>
        <w:t>DE LAS DONACIONES ANTENUPCIALES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VIII</w:t>
      </w:r>
    </w:p>
    <w:p w:rsidR="00D06331" w:rsidRPr="00A5492C" w:rsidRDefault="00D06331" w:rsidP="00B822C3">
      <w:pPr>
        <w:pStyle w:val="Ttulo4"/>
        <w:rPr>
          <w:rFonts w:cs="Arial"/>
          <w:szCs w:val="22"/>
        </w:rPr>
      </w:pPr>
      <w:r w:rsidRPr="00A5492C">
        <w:rPr>
          <w:rFonts w:cs="Arial"/>
          <w:szCs w:val="22"/>
        </w:rPr>
        <w:t>DE LAS DONACIONES ENTRE CONSORTES</w:t>
      </w:r>
    </w:p>
    <w:p w:rsidR="00D06331" w:rsidRPr="00A5492C" w:rsidRDefault="00D06331" w:rsidP="00B822C3">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IX</w:t>
      </w:r>
    </w:p>
    <w:p w:rsidR="00D06331" w:rsidRPr="00A5492C" w:rsidRDefault="00D06331" w:rsidP="00B822C3">
      <w:pPr>
        <w:pStyle w:val="Ttulo4"/>
        <w:rPr>
          <w:rFonts w:cs="Arial"/>
          <w:szCs w:val="22"/>
        </w:rPr>
      </w:pPr>
      <w:r w:rsidRPr="00A5492C">
        <w:rPr>
          <w:rFonts w:cs="Arial"/>
          <w:szCs w:val="22"/>
        </w:rPr>
        <w:t>DE LOS MATRIMONIOS NULOS E ILÍCITOS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rsidR="00D06331" w:rsidRPr="00A5492C" w:rsidRDefault="00D06331" w:rsidP="009663EC">
      <w:pPr>
        <w:jc w:val="both"/>
        <w:rPr>
          <w:rFonts w:ascii="Arial" w:hAnsi="Arial" w:cs="Arial"/>
          <w:sz w:val="22"/>
          <w:szCs w:val="22"/>
        </w:rPr>
      </w:pPr>
    </w:p>
    <w:p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rsidR="00D06331" w:rsidRPr="00A5492C" w:rsidRDefault="00D06331"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rsidR="00D06331" w:rsidRPr="00A5492C" w:rsidRDefault="00D06331" w:rsidP="009663EC">
      <w:pPr>
        <w:pStyle w:val="Textoindependiente"/>
        <w:autoSpaceDE w:val="0"/>
        <w:autoSpaceDN w:val="0"/>
        <w:adjustRightInd w:val="0"/>
        <w:rPr>
          <w:rFonts w:cs="Arial"/>
          <w:bCs/>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Los cónyuges no pueden celebrar transacción ni compromiso en árbitrios (sic), acerca de la nulidad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rsidR="00D06331" w:rsidRPr="00A5492C" w:rsidRDefault="00D06331" w:rsidP="009663EC">
      <w:pPr>
        <w:jc w:val="both"/>
        <w:rPr>
          <w:rFonts w:ascii="Arial" w:hAnsi="Arial" w:cs="Arial"/>
          <w:sz w:val="22"/>
          <w:szCs w:val="22"/>
        </w:rPr>
      </w:pPr>
    </w:p>
    <w:p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rsidR="00D06331" w:rsidRPr="00A5492C" w:rsidRDefault="00D06331" w:rsidP="00B822C3">
      <w:pPr>
        <w:jc w:val="right"/>
        <w:rPr>
          <w:rFonts w:asciiTheme="minorHAnsi" w:hAnsiTheme="minorHAnsi" w:cs="Arial"/>
          <w:i/>
          <w:sz w:val="14"/>
          <w:szCs w:val="22"/>
        </w:rPr>
      </w:pPr>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 de E. en la publicación no aparece el artículo a que nos remite, pero parece ser que es el 277).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B0106B" w:rsidRDefault="00D06331" w:rsidP="009663EC">
      <w:pPr>
        <w:jc w:val="both"/>
        <w:rPr>
          <w:rFonts w:ascii="Arial" w:hAnsi="Arial" w:cs="Arial"/>
          <w:sz w:val="22"/>
          <w:szCs w:val="22"/>
        </w:rPr>
      </w:pPr>
    </w:p>
    <w:p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5F1BBC" w:rsidRDefault="005F1BBC" w:rsidP="009663EC">
      <w:pPr>
        <w:jc w:val="both"/>
        <w:rPr>
          <w:rFonts w:ascii="Arial" w:hAnsi="Arial" w:cs="Arial"/>
          <w:b/>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X</w:t>
      </w:r>
    </w:p>
    <w:p w:rsidR="00D06331" w:rsidRPr="00A5492C" w:rsidRDefault="00D06331" w:rsidP="00B822C3">
      <w:pPr>
        <w:pStyle w:val="Ttulo4"/>
        <w:rPr>
          <w:rFonts w:cs="Arial"/>
          <w:szCs w:val="22"/>
        </w:rPr>
      </w:pPr>
      <w:r w:rsidRPr="00A5492C">
        <w:rPr>
          <w:rFonts w:cs="Arial"/>
          <w:szCs w:val="22"/>
        </w:rPr>
        <w:t>DEL DIVORCIO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rsidR="0014377A" w:rsidRDefault="0014377A" w:rsidP="009663EC">
      <w:pPr>
        <w:jc w:val="both"/>
        <w:rPr>
          <w:rFonts w:ascii="Arial" w:hAnsi="Arial" w:cs="Arial"/>
          <w:sz w:val="22"/>
          <w:szCs w:val="22"/>
        </w:rPr>
      </w:pPr>
    </w:p>
    <w:p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rsidR="00D06331" w:rsidRPr="00312EFA"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rsidR="00D06331" w:rsidRPr="00A5492C" w:rsidRDefault="00D06331" w:rsidP="009663EC">
      <w:pPr>
        <w:pStyle w:val="Textoindependiente"/>
        <w:rPr>
          <w:rFonts w:cs="Arial"/>
          <w:bCs/>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rsidR="00D06331" w:rsidRPr="00A5492C" w:rsidRDefault="00D06331" w:rsidP="009663EC">
      <w:pPr>
        <w:pStyle w:val="Textoindependiente"/>
        <w:rPr>
          <w:rFonts w:cs="Arial"/>
          <w:bCs/>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rsidR="00D06331" w:rsidRPr="00A5492C" w:rsidRDefault="00D06331" w:rsidP="009663EC">
      <w:pPr>
        <w:jc w:val="both"/>
        <w:rPr>
          <w:rFonts w:ascii="Arial" w:hAnsi="Arial" w:cs="Arial"/>
          <w:bCs/>
          <w:sz w:val="22"/>
          <w:szCs w:val="22"/>
        </w:rPr>
      </w:pPr>
    </w:p>
    <w:p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rsidR="00F17EAD" w:rsidRPr="00A5492C" w:rsidRDefault="00F17EAD"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rsidR="00D06331" w:rsidRPr="00A5492C" w:rsidRDefault="00D06331" w:rsidP="009663EC">
      <w:pPr>
        <w:jc w:val="both"/>
        <w:rPr>
          <w:rFonts w:ascii="Arial" w:hAnsi="Arial" w:cs="Arial"/>
          <w:bCs/>
          <w:sz w:val="22"/>
          <w:szCs w:val="22"/>
        </w:rPr>
      </w:pPr>
    </w:p>
    <w:p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El divorcio así obtenido no surtirá efectos legales si se comprueba que los cónyuges tienen hijos menores de 28 años o incapaces sin importar edad, o no han liquidado su sociedad conyugal, entonces aquellos sufrirán las penas que establezca el Código de la materia.</w:t>
      </w:r>
      <w:r w:rsidR="00D06331" w:rsidRPr="00A5492C">
        <w:rPr>
          <w:rFonts w:ascii="Arial" w:hAnsi="Arial" w:cs="Arial"/>
          <w:b w:val="0"/>
          <w:bCs/>
          <w:sz w:val="22"/>
          <w:szCs w:val="22"/>
        </w:rPr>
        <w:t>.</w:t>
      </w:r>
    </w:p>
    <w:p w:rsidR="00D06331" w:rsidRPr="00A5492C" w:rsidRDefault="00D06331" w:rsidP="009663EC">
      <w:pPr>
        <w:jc w:val="both"/>
        <w:rPr>
          <w:rFonts w:ascii="Arial" w:hAnsi="Arial" w:cs="Arial"/>
          <w:bCs/>
          <w:sz w:val="22"/>
          <w:szCs w:val="22"/>
        </w:rPr>
      </w:pPr>
    </w:p>
    <w:p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rsidR="00F04093" w:rsidRPr="00A5492C" w:rsidRDefault="00F04093"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 Las demás que considere necesarias.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Primera.-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Segunda.-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los hijos quedarán bajo la patria potestad del ascendiente que corresponda, y si no hay quien la ejerza, se les nombrará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Tercera.- </w:t>
      </w:r>
      <w:r w:rsidR="00382495">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rsidR="00775EB1" w:rsidRPr="00A5492C" w:rsidRDefault="00775EB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rsidR="00142AFC" w:rsidRPr="00A5492C" w:rsidRDefault="00142AFC"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divorcio por mutuo consentimiento, salvo pacto en contrario, los cónyuges no tienen derecho a pensión alimenticia, ni a la indemnización que concede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rsidR="00D06331" w:rsidRPr="00A5492C" w:rsidRDefault="00D06331" w:rsidP="009663EC">
      <w:pPr>
        <w:jc w:val="both"/>
        <w:rPr>
          <w:rFonts w:ascii="Arial" w:hAnsi="Arial" w:cs="Arial"/>
          <w:sz w:val="22"/>
          <w:szCs w:val="22"/>
        </w:rPr>
      </w:pPr>
    </w:p>
    <w:p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rsidR="00DB45E0" w:rsidRPr="00A5492C" w:rsidRDefault="00DB45E0" w:rsidP="009663EC">
      <w:pPr>
        <w:jc w:val="both"/>
        <w:rPr>
          <w:rFonts w:ascii="Arial" w:hAnsi="Arial" w:cs="Arial"/>
          <w:sz w:val="22"/>
          <w:szCs w:val="22"/>
        </w:rPr>
      </w:pPr>
    </w:p>
    <w:p w:rsidR="00EC29FB" w:rsidRPr="00A5492C" w:rsidRDefault="00EC29F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bCs/>
          <w:szCs w:val="22"/>
        </w:rPr>
      </w:pPr>
      <w:r w:rsidRPr="00A5492C">
        <w:rPr>
          <w:rFonts w:cs="Arial"/>
          <w:bCs/>
          <w:szCs w:val="22"/>
        </w:rPr>
        <w:t>DEL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 </w:t>
      </w:r>
    </w:p>
    <w:p w:rsidR="00D06331" w:rsidRPr="00A5492C" w:rsidRDefault="00D06331" w:rsidP="009663EC">
      <w:pPr>
        <w:jc w:val="both"/>
        <w:rPr>
          <w:rFonts w:ascii="Arial" w:hAnsi="Arial" w:cs="Arial"/>
          <w:bCs/>
          <w:sz w:val="22"/>
          <w:szCs w:val="22"/>
        </w:rPr>
      </w:pPr>
    </w:p>
    <w:p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rsidR="00AF43F1" w:rsidRPr="00AF43F1" w:rsidRDefault="00AF43F1" w:rsidP="00AF43F1">
      <w:pPr>
        <w:jc w:val="both"/>
        <w:rPr>
          <w:rFonts w:ascii="Arial" w:hAnsi="Arial" w:cs="Arial"/>
          <w:bCs/>
          <w:sz w:val="22"/>
          <w:szCs w:val="22"/>
        </w:rPr>
      </w:pPr>
    </w:p>
    <w:p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SEXTO</w:t>
      </w:r>
    </w:p>
    <w:p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DEL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Esta misma obligación tienen los concubinos entre si, mientras subsista el concubinato. </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La comida, el vestido, la habitación, la atención médica y la hospitalaria.</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Respecto de los menores, además, los gastos para su educación y para proporcionarles oficio, arte o profesión adecuados a su sexo y circunstancias personales;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lo que hace a los adultos mayores que carezcan de capacidad económica, además de todo lo necesario para su atención geriátrica, se procurará que los alimentos se les proporcionen.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Pr="00A5492C">
        <w:rPr>
          <w:rFonts w:ascii="Arial" w:hAnsi="Arial" w:cs="Arial"/>
          <w:bCs/>
          <w:sz w:val="22"/>
          <w:szCs w:val="22"/>
        </w:rPr>
        <w:t xml:space="preserve">Los menores, las personas con discapacidad, los sujetos a estado de interdicción y el cónyuge que se </w:t>
      </w:r>
      <w:r w:rsidR="00ED7451" w:rsidRPr="00A5492C">
        <w:rPr>
          <w:rFonts w:ascii="Arial" w:hAnsi="Arial" w:cs="Arial"/>
          <w:bCs/>
          <w:sz w:val="22"/>
          <w:szCs w:val="22"/>
        </w:rPr>
        <w:t>dedique a</w:t>
      </w:r>
      <w:r w:rsidRPr="00A5492C">
        <w:rPr>
          <w:rFonts w:ascii="Arial" w:hAnsi="Arial" w:cs="Arial"/>
          <w:bCs/>
          <w:sz w:val="22"/>
          <w:szCs w:val="22"/>
        </w:rPr>
        <w:t xml:space="preserve"> las labores del hogar, gozarán de la presunción de necesidad de alimentos.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306-2</w:t>
      </w:r>
      <w:r w:rsidR="00312EFA">
        <w:rPr>
          <w:rFonts w:ascii="Arial" w:hAnsi="Arial" w:cs="Arial"/>
          <w:bCs/>
          <w:sz w:val="22"/>
          <w:szCs w:val="22"/>
        </w:rPr>
        <w:t xml:space="preserve">. </w:t>
      </w:r>
      <w:r w:rsidRPr="00A5492C">
        <w:rPr>
          <w:rFonts w:ascii="Arial" w:hAnsi="Arial" w:cs="Arial"/>
          <w:b w:val="0"/>
          <w:bCs/>
          <w:sz w:val="22"/>
          <w:szCs w:val="22"/>
        </w:rPr>
        <w:t>Cuando no sean comprobables el salario o los ingresos del deudor alimentario, el Juez resolverá con base en la capacidad económica y nivel de vida que el deudor y sus acreedores alimentarios hayan llevado en los dos últimos años.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El aseguramiento podrá consistir en hipoteca, prenda, fianza o depósito de cantidad bastante a cubrir los alimentos o cualesquiera otra forma de garantía suficiente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rsidR="00D06331" w:rsidRPr="00A5492C" w:rsidRDefault="00D06331" w:rsidP="009663EC">
      <w:pPr>
        <w:jc w:val="both"/>
        <w:rPr>
          <w:rFonts w:ascii="Arial" w:hAnsi="Arial" w:cs="Arial"/>
          <w:sz w:val="22"/>
          <w:szCs w:val="22"/>
        </w:rPr>
      </w:pPr>
    </w:p>
    <w:p w:rsidR="00D06331" w:rsidRDefault="00C3245D" w:rsidP="009663EC">
      <w:pPr>
        <w:jc w:val="both"/>
        <w:rPr>
          <w:rFonts w:ascii="Arial" w:hAnsi="Arial" w:cs="Arial"/>
          <w:sz w:val="22"/>
          <w:szCs w:val="22"/>
        </w:rPr>
      </w:pPr>
      <w:r>
        <w:rPr>
          <w:rFonts w:ascii="Arial" w:hAnsi="Arial" w:cs="Arial"/>
          <w:sz w:val="22"/>
          <w:szCs w:val="22"/>
        </w:rPr>
        <w:t>I. DEROGADA</w:t>
      </w:r>
    </w:p>
    <w:p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C3245D" w:rsidRPr="00C3245D">
        <w:rPr>
          <w:rFonts w:ascii="Arial" w:hAnsi="Arial" w:cs="Arial"/>
          <w:sz w:val="22"/>
          <w:szCs w:val="22"/>
        </w:rPr>
        <w:t>Cuando el alimentista deja de necesitar los alimentos;</w:t>
      </w:r>
    </w:p>
    <w:p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Si el alimentista, sin consentimiento del que debe dar los alimentos, abandona la casa de éste por causas injustificables.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rsidR="00D06331" w:rsidRPr="00A5492C" w:rsidRDefault="00D06331" w:rsidP="009663EC">
      <w:pPr>
        <w:pStyle w:val="Textoindependiente2"/>
        <w:spacing w:line="240" w:lineRule="auto"/>
        <w:rPr>
          <w:rFonts w:ascii="Arial" w:hAnsi="Arial" w:cs="Arial"/>
          <w:b w:val="0"/>
          <w:bCs/>
          <w:i/>
          <w:i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rsidR="00D06331" w:rsidRPr="00A5492C" w:rsidRDefault="00D06331" w:rsidP="009663EC">
      <w:pPr>
        <w:jc w:val="both"/>
        <w:rPr>
          <w:rFonts w:ascii="Arial" w:hAnsi="Arial" w:cs="Arial"/>
          <w:b/>
          <w:bCs/>
          <w:i/>
          <w:iCs/>
          <w:sz w:val="22"/>
          <w:szCs w:val="22"/>
          <w:u w:val="single"/>
        </w:rPr>
      </w:pPr>
    </w:p>
    <w:p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rsidR="00D06331" w:rsidRDefault="00D06331" w:rsidP="009663EC">
      <w:pPr>
        <w:jc w:val="both"/>
        <w:rPr>
          <w:rFonts w:ascii="Arial" w:hAnsi="Arial" w:cs="Arial"/>
          <w:bCs/>
          <w:sz w:val="22"/>
          <w:szCs w:val="22"/>
        </w:rPr>
      </w:pPr>
    </w:p>
    <w:p w:rsidR="00DF6D99" w:rsidRPr="00A5492C" w:rsidRDefault="00DF6D99" w:rsidP="009663EC">
      <w:pPr>
        <w:jc w:val="both"/>
        <w:rPr>
          <w:rFonts w:ascii="Arial" w:hAnsi="Arial" w:cs="Arial"/>
          <w:bCs/>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VIOLENCIA FAMILIAR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rsidR="00D06331" w:rsidRPr="00A5492C" w:rsidRDefault="00D06331" w:rsidP="009663EC">
      <w:pPr>
        <w:pStyle w:val="Piedepgina"/>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318-2</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La educación, formación y el cuidado de los menores e incapaces no será en ningún caso considerada como justificación para alguna forma de maltrato, abuso, abandono o violencia.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p>
    <w:p w:rsidR="00D06331" w:rsidRPr="00A5492C" w:rsidRDefault="00D06331" w:rsidP="00333E58">
      <w:pPr>
        <w:pStyle w:val="Ttulo3"/>
        <w:rPr>
          <w:rFonts w:cs="Arial"/>
          <w:szCs w:val="22"/>
        </w:rPr>
      </w:pPr>
      <w:r w:rsidRPr="00A5492C">
        <w:rPr>
          <w:rFonts w:cs="Arial"/>
          <w:szCs w:val="22"/>
        </w:rPr>
        <w:t>TÍTULO SÉPTIMO</w:t>
      </w:r>
    </w:p>
    <w:p w:rsidR="00D06331" w:rsidRPr="00A5492C" w:rsidRDefault="00D06331" w:rsidP="00333E58">
      <w:pPr>
        <w:pStyle w:val="Ttulo3"/>
        <w:rPr>
          <w:rFonts w:cs="Arial"/>
          <w:szCs w:val="22"/>
        </w:rPr>
      </w:pPr>
      <w:r w:rsidRPr="00A5492C">
        <w:rPr>
          <w:rFonts w:cs="Arial"/>
          <w:szCs w:val="22"/>
        </w:rPr>
        <w:t>DE LA PATERNIDAD Y FILIACIÓN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 LOS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madre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el hijo no nació capaz de vivir, excepto paar (sic) los efectos de la fracción II del artículo 262.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D06331" w:rsidRPr="00A5492C" w:rsidRDefault="00D06331" w:rsidP="009663EC">
      <w:pPr>
        <w:jc w:val="both"/>
        <w:rPr>
          <w:rFonts w:ascii="Arial" w:hAnsi="Arial" w:cs="Arial"/>
          <w:sz w:val="22"/>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DF6D99" w:rsidRPr="007475E9" w:rsidRDefault="00DF6D99" w:rsidP="009663EC">
      <w:pPr>
        <w:jc w:val="both"/>
        <w:rPr>
          <w:rFonts w:asciiTheme="minorHAnsi" w:eastAsiaTheme="minorHAnsi" w:hAnsiTheme="minorHAnsi"/>
          <w:i/>
          <w:color w:val="0070C0"/>
          <w:sz w:val="14"/>
          <w:szCs w:val="16"/>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LEGITIMACIÓN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Si el hijo fue reconocido por el padre y en su acta de nacimiento consta el nombre de la madre, no se necesita reconocimiento expreso de ésta para que la legitimación surta sus efectos legales. Tampoco se necesita reconocimiento del padre, si ya se expreso el nombre de éste en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F04093" w:rsidRPr="00A5492C" w:rsidRDefault="00F04093"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bCs/>
          <w:sz w:val="22"/>
          <w:szCs w:val="22"/>
          <w:lang w:val="es-MX"/>
        </w:rPr>
        <w:t>Cualquiera de los cónyuges podrán reconocer a un hijo habido antes del matrimonio o durante éste, pero no tendrá derecho de llevarlo a vivir al hogar conyugal, sin el consentimiento expreso del otro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el hijo haya sido concebido durante el tiempo en que la madre habitaba bajo el mismo techo con el pretendido padre, viviendo maritablemente</w:t>
      </w:r>
      <w:r w:rsidR="00ED7451" w:rsidRPr="00A5492C">
        <w:rPr>
          <w:rFonts w:ascii="Arial" w:hAnsi="Arial" w:cs="Arial"/>
          <w:sz w:val="22"/>
          <w:szCs w:val="22"/>
        </w:rPr>
        <w:t xml:space="preserve"> (sic)</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No obstante lo dispuesto en la parte final del artículo anterior, el hijo podrá investigar la maternidad si ésta se deduce de una sentencia civil o criminal.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ADOPCIÓN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PRIMERA</w:t>
      </w:r>
    </w:p>
    <w:p w:rsidR="00D06331" w:rsidRPr="00A5492C" w:rsidRDefault="00D06331" w:rsidP="00333E58">
      <w:pPr>
        <w:pStyle w:val="Ttulo5"/>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SEGUNDA</w:t>
      </w:r>
    </w:p>
    <w:p w:rsidR="00D06331" w:rsidRPr="00A5492C" w:rsidRDefault="00D06331" w:rsidP="00333E58">
      <w:pPr>
        <w:pStyle w:val="Ttulo5"/>
        <w:rPr>
          <w:rFonts w:cs="Arial"/>
          <w:szCs w:val="22"/>
        </w:rPr>
      </w:pPr>
      <w:r w:rsidRPr="00A5492C">
        <w:rPr>
          <w:rFonts w:cs="Arial"/>
          <w:szCs w:val="22"/>
        </w:rPr>
        <w:t>DE LA ADOPCIÓN SIMPLE</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TERCERA</w:t>
      </w:r>
    </w:p>
    <w:p w:rsidR="00D06331" w:rsidRPr="00A5492C" w:rsidRDefault="00D06331" w:rsidP="00333E58">
      <w:pPr>
        <w:pStyle w:val="Ttulo5"/>
        <w:rPr>
          <w:rFonts w:cs="Arial"/>
          <w:szCs w:val="22"/>
        </w:rPr>
      </w:pPr>
      <w:r w:rsidRPr="00A5492C">
        <w:rPr>
          <w:rFonts w:cs="Arial"/>
          <w:szCs w:val="22"/>
        </w:rPr>
        <w:t>DE LA ADOPCIÓN PLENA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CUARTA</w:t>
      </w:r>
    </w:p>
    <w:p w:rsidR="00D06331" w:rsidRPr="00A5492C" w:rsidRDefault="00D06331" w:rsidP="00333E58">
      <w:pPr>
        <w:pStyle w:val="Ttulo5"/>
        <w:rPr>
          <w:rFonts w:cs="Arial"/>
          <w:szCs w:val="22"/>
        </w:rPr>
      </w:pPr>
      <w:r w:rsidRPr="00A5492C">
        <w:rPr>
          <w:rFonts w:cs="Arial"/>
          <w:szCs w:val="22"/>
        </w:rPr>
        <w:t>DE LA ADOPCIÓN INTERNACIONAL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rsidR="00D06331" w:rsidRDefault="00D06331"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OCTAVO</w:t>
      </w:r>
    </w:p>
    <w:p w:rsidR="00D06331" w:rsidRPr="00A5492C" w:rsidRDefault="00D06331" w:rsidP="00333E58">
      <w:pPr>
        <w:pStyle w:val="Ttulo3"/>
        <w:rPr>
          <w:rFonts w:cs="Arial"/>
          <w:szCs w:val="22"/>
        </w:rPr>
      </w:pPr>
      <w:r w:rsidRPr="00A5492C">
        <w:rPr>
          <w:rFonts w:cs="Arial"/>
          <w:szCs w:val="22"/>
        </w:rPr>
        <w:t>DE LA PATRIA POTESTAD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775EB1" w:rsidRPr="00A5492C" w:rsidRDefault="00775EB1" w:rsidP="009663EC">
      <w:pPr>
        <w:jc w:val="both"/>
        <w:rPr>
          <w:rFonts w:ascii="Arial" w:hAnsi="Arial" w:cs="Arial"/>
          <w:bCs/>
          <w:sz w:val="22"/>
          <w:szCs w:val="22"/>
        </w:rPr>
      </w:pPr>
    </w:p>
    <w:p w:rsidR="00775EB1" w:rsidRPr="00A5492C" w:rsidRDefault="00775EB1" w:rsidP="009663EC">
      <w:pPr>
        <w:jc w:val="both"/>
        <w:rPr>
          <w:rFonts w:ascii="Arial" w:hAnsi="Arial" w:cs="Arial"/>
          <w:bCs/>
          <w:sz w:val="22"/>
          <w:szCs w:val="22"/>
        </w:rPr>
      </w:pPr>
      <w:r w:rsidRPr="00A5492C">
        <w:rPr>
          <w:rFonts w:ascii="Arial" w:hAnsi="Arial" w:cs="Arial"/>
          <w:b/>
          <w:bCs/>
          <w:sz w:val="22"/>
          <w:szCs w:val="22"/>
        </w:rPr>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rsidR="00A14B0F" w:rsidRPr="00A5492C" w:rsidRDefault="00A14B0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rsidR="00D06331" w:rsidRPr="00A5492C" w:rsidRDefault="00D0633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rsidR="00775EB1" w:rsidRPr="00A5492C" w:rsidRDefault="00775EB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del hijo deberá evitar conductas que promuevan la separación, rechazo, o falta de convivencia de los hijos con el cónyuge separado, el juez vigilará el cumplimiento de ello, y en su caso, podrá revocar de inmediato la custodia.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Pr="00A5492C">
        <w:rPr>
          <w:rFonts w:ascii="Arial" w:hAnsi="Arial" w:cs="Arial"/>
          <w:sz w:val="22"/>
          <w:szCs w:val="22"/>
        </w:rPr>
        <w:t>Los que ejerzan la patria potestad o tengan menores bajo su custodia, tienen la facultad de corregirlos, y la obligación de observar una conducta que sirva a éstos de buen ejemplo.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facultad de corregir no implica infligir al menor actos que atenten contra su integridad física, psíquica o sexual.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rsidR="00C721F5" w:rsidRDefault="00C721F5"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rsidR="00F7510F" w:rsidRPr="00A5492C" w:rsidRDefault="00F7510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rsidR="00775EB1" w:rsidRPr="00A5492C" w:rsidRDefault="00775EB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La pérdida cesará una vez que el alineador justifique, al Juez que conoce del asunto, haberse sometido al tratamiento que le permita tener una sana relación con el menor</w:t>
      </w:r>
    </w:p>
    <w:p w:rsidR="00D06331" w:rsidRPr="00A5492C" w:rsidRDefault="00D0633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Cuando el que ejerce la patria potestad la pierda por incurrir en los supuestos de las fracciones III, VII y VIII de este artículo, no podrá recuperarla.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16"/>
        </w:rPr>
      </w:pPr>
      <w:r w:rsidRPr="00A5492C">
        <w:rPr>
          <w:rFonts w:asciiTheme="minorHAnsi" w:eastAsiaTheme="minorHAnsi" w:hAnsiTheme="minorHAnsi" w:cs="Arial"/>
          <w:i/>
          <w:color w:val="0070C0"/>
          <w:sz w:val="14"/>
          <w:szCs w:val="16"/>
        </w:rPr>
        <w:t>ARTÍCULO REFORMADO POR DEC 273 P. O. 104 DE 28 DE DICIEMBRE DE 2014.</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rsidR="00B147C3" w:rsidRPr="00A5492C" w:rsidRDefault="00B147C3" w:rsidP="009663EC">
      <w:pPr>
        <w:jc w:val="both"/>
        <w:rPr>
          <w:rFonts w:ascii="Arial" w:hAnsi="Arial" w:cs="Arial"/>
          <w:bCs/>
          <w:sz w:val="22"/>
          <w:szCs w:val="22"/>
        </w:rPr>
      </w:pPr>
    </w:p>
    <w:p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NOVENO</w:t>
      </w:r>
    </w:p>
    <w:p w:rsidR="00D06331" w:rsidRPr="00A5492C" w:rsidRDefault="00D06331" w:rsidP="00333E58">
      <w:pPr>
        <w:pStyle w:val="Ttulo3"/>
        <w:rPr>
          <w:rFonts w:cs="Arial"/>
          <w:szCs w:val="22"/>
        </w:rPr>
      </w:pPr>
      <w:r w:rsidRPr="00A5492C">
        <w:rPr>
          <w:rFonts w:cs="Arial"/>
          <w:szCs w:val="22"/>
        </w:rPr>
        <w:t>DE LA TUTELA.</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El objeto de la tutela es la guarda de la persona y bienes de los que no estando sujetos a patria potestad tienen incapacidad natural y legal, o solamente la segunda, para gobernarse por si mismos. La tutela puede también tener por objeto la representación interina del incapaz en los casos especiales que señale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rsidR="00D06331" w:rsidRPr="00A5492C" w:rsidRDefault="00D06331" w:rsidP="009663EC">
      <w:pPr>
        <w:jc w:val="both"/>
        <w:rPr>
          <w:rFonts w:ascii="Arial" w:hAnsi="Arial" w:cs="Arial"/>
          <w:sz w:val="22"/>
          <w:szCs w:val="22"/>
        </w:rPr>
      </w:pPr>
    </w:p>
    <w:p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El juez que no cumpla las prescripciones relativas a la tutela, además de las penas en que incurra, conforme a la ley, será responsable de los daños y prejuicios que sufran los incapaces.</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TUTELA TESTAMENTARIA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El que en su testamento, aunque sea un menor no emancipado, deje bienes, ya sea por legado o por herencia, a un incapaz que no esté bajo su patria potestad, ni bajo la de otro, puede nombrarle tutor solamente para la administración de los bienes que le deje.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Si fueren varios los menores podrá nombrárseles un tutor común, o conferirse a persona diferente la tutela de cada uno de ellos, observándose, en su caso, lo dispuesto en el artículo 452.</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rsidR="00D06331" w:rsidRPr="00A5492C" w:rsidRDefault="00D06331" w:rsidP="009663EC">
      <w:pPr>
        <w:pStyle w:val="Textoindependiente"/>
        <w:rPr>
          <w:rFonts w:cs="Arial"/>
          <w:bCs/>
          <w:szCs w:val="22"/>
        </w:rPr>
      </w:pPr>
    </w:p>
    <w:p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Si por un nombramiento condicional de tutor, o por algún otro motivo, faltare temporalmente el tutor testamentario, el juez proveerá de tutor interio (sic) al menor, conforme a las reglas generales sobre nombramientos de tutores.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TUTELA LEGÍTIMA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rsidR="00D87529" w:rsidRPr="00A5492C" w:rsidRDefault="00D8752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082C7F" w:rsidRPr="00A5492C" w:rsidRDefault="00D06331" w:rsidP="00333E58">
      <w:pPr>
        <w:pStyle w:val="Ttulo4"/>
        <w:rPr>
          <w:rFonts w:cs="Arial"/>
          <w:szCs w:val="22"/>
        </w:rPr>
      </w:pPr>
      <w:r w:rsidRPr="00A5492C">
        <w:rPr>
          <w:rFonts w:cs="Arial"/>
          <w:szCs w:val="22"/>
        </w:rPr>
        <w:t>CAPÍTULO IV</w:t>
      </w:r>
    </w:p>
    <w:p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rsidR="00D06331" w:rsidRPr="000A528B"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El tutor del incapacitado que tenga hijos menores bajo su patria potestad, será también tutor de ellos, si no hay otro ascendientes a quien la ley llame al ejercicio de aquel derecho</w:t>
      </w:r>
    </w:p>
    <w:p w:rsidR="00D06331" w:rsidRPr="00A5492C" w:rsidRDefault="00D06331" w:rsidP="009663EC">
      <w:pPr>
        <w:jc w:val="both"/>
        <w:rPr>
          <w:rFonts w:ascii="Arial" w:hAnsi="Arial" w:cs="Arial"/>
          <w:sz w:val="22"/>
          <w:szCs w:val="22"/>
        </w:rPr>
      </w:pPr>
    </w:p>
    <w:p w:rsidR="00C721F5" w:rsidRPr="00A5492C" w:rsidRDefault="00C721F5"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Pr="00A5492C">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la Defensa del Menor, la Mujer y la Familia, de manera inmediata.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 expósito el menor cuyo origen se desconoce y se coloca en situación de desamparo en un hospital, casa particular o algún lugar público o privado, por quienes conforme a la ley están obligados a protegerlo.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 abandonado, el menor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menores expósitos y abandonados podrán ser adoptados por las personas que los hayan acogido, de acuerdo a lo establecido en la Ley de Adopciones para el Estado de Durango.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Pr="00A5492C">
        <w:rPr>
          <w:rFonts w:ascii="Arial" w:hAnsi="Arial" w:cs="Arial"/>
          <w:sz w:val="22"/>
          <w:szCs w:val="22"/>
        </w:rPr>
        <w:t>El Titular de la Procuraduría de la Defensa del Menor, la Mujer y la Familia, desempeñará la tutela de los expósitos o abandonados que se encuentren en las casas de instituciones de asistencia social y beneficencia pública, conforme a su reglamentación interna. En estos casos no será necesario el discernimiento del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instituciones privadas que acojan a un expósito o abandonado estarán sujetas en los términos del  artículo 487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rsidR="00D06331" w:rsidRPr="00A5492C" w:rsidRDefault="00D06331" w:rsidP="009663EC">
      <w:pPr>
        <w:jc w:val="both"/>
        <w:rPr>
          <w:rFonts w:ascii="Arial" w:hAnsi="Arial" w:cs="Arial"/>
          <w:sz w:val="22"/>
          <w:szCs w:val="22"/>
        </w:rPr>
      </w:pPr>
    </w:p>
    <w:p w:rsidR="00082C7F" w:rsidRPr="00A5492C" w:rsidRDefault="00082C7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w:t>
      </w:r>
    </w:p>
    <w:p w:rsidR="00D06331" w:rsidRPr="00A5492C" w:rsidRDefault="00D06331" w:rsidP="00333E58">
      <w:pPr>
        <w:pStyle w:val="Ttulo4"/>
        <w:rPr>
          <w:rFonts w:cs="Arial"/>
          <w:szCs w:val="22"/>
        </w:rPr>
      </w:pPr>
      <w:r w:rsidRPr="00A5492C">
        <w:rPr>
          <w:rFonts w:cs="Arial"/>
          <w:szCs w:val="22"/>
        </w:rPr>
        <w:t>DE LA TUTELA DATIVA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Pr="00A5492C">
        <w:rPr>
          <w:rFonts w:ascii="Arial" w:hAnsi="Arial" w:cs="Arial"/>
          <w:bCs/>
          <w:sz w:val="22"/>
          <w:szCs w:val="22"/>
        </w:rPr>
        <w:t>A los menores que no estén sujetos a la patria potestad, ni a tutela testamentaria o legítima, aunque no tengan bienes, se les nombrará tutor dativo. La tutela en este caso tendrá por objeto el cuidado de la persona del menor, a efecto de que reciba la educación y asistencia que corresponda a su posibilidad económica y a sus aptitudes. El tutor será nombrado a petición del mismo menor, del Ministerio Público y aún de oficio por el propio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Gobierno del Estado a través del Titular del Sistema para el Desarrollo Integral de la Familia del Estado de Durango o de la Procuraduría de la Defensa del Menor, la Mujer y la Familia, mediante los delegados municipales que se designe al efecto; o el Presidente Municipal del domicilio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profesores de instrucción primaria, secundaria o profesional, del lugar donde vive 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497</w:t>
      </w:r>
      <w:r w:rsidR="006671CC">
        <w:rPr>
          <w:rFonts w:ascii="Arial" w:hAnsi="Arial" w:cs="Arial"/>
          <w:b/>
          <w:sz w:val="22"/>
          <w:szCs w:val="22"/>
        </w:rPr>
        <w:t xml:space="preserve">. </w:t>
      </w:r>
      <w:r w:rsidRPr="00A5492C">
        <w:rPr>
          <w:rFonts w:ascii="Arial" w:hAnsi="Arial" w:cs="Arial"/>
          <w:sz w:val="22"/>
          <w:szCs w:val="22"/>
        </w:rPr>
        <w:t>Si el menor que se encuentre en el caso previsto por el artículo 495, adquiere bienes, se le nombrará tutor dativo de acuerdo con lo que disponen las reglas generales para hacer esos nombramientos.</w:t>
      </w:r>
    </w:p>
    <w:p w:rsidR="00D06331" w:rsidRPr="00A5492C" w:rsidRDefault="00D06331" w:rsidP="009663EC">
      <w:pPr>
        <w:jc w:val="both"/>
        <w:rPr>
          <w:rFonts w:ascii="Arial" w:hAnsi="Arial" w:cs="Arial"/>
          <w:sz w:val="22"/>
          <w:szCs w:val="22"/>
        </w:rPr>
      </w:pPr>
    </w:p>
    <w:p w:rsidR="00082C7F" w:rsidRPr="00A5492C" w:rsidRDefault="00082C7F" w:rsidP="009663EC">
      <w:pPr>
        <w:autoSpaceDE w:val="0"/>
        <w:autoSpaceDN w:val="0"/>
        <w:adjustRightInd w:val="0"/>
        <w:jc w:val="both"/>
        <w:rPr>
          <w:rFonts w:ascii="Arial" w:hAnsi="Arial" w:cs="Arial"/>
          <w:sz w:val="22"/>
          <w:szCs w:val="22"/>
        </w:rPr>
      </w:pPr>
    </w:p>
    <w:p w:rsidR="0040555D" w:rsidRPr="00A5492C" w:rsidRDefault="0040555D" w:rsidP="00333E58">
      <w:pPr>
        <w:pStyle w:val="Ttulo4"/>
        <w:rPr>
          <w:rFonts w:cs="Arial"/>
          <w:szCs w:val="22"/>
        </w:rPr>
      </w:pPr>
      <w:r w:rsidRPr="00A5492C">
        <w:rPr>
          <w:rFonts w:cs="Arial"/>
          <w:szCs w:val="22"/>
        </w:rPr>
        <w:t>CAPÍTULO VI BIS</w:t>
      </w:r>
    </w:p>
    <w:p w:rsidR="0040555D" w:rsidRPr="00A5492C" w:rsidRDefault="0040555D" w:rsidP="00333E58">
      <w:pPr>
        <w:pStyle w:val="Ttulo4"/>
        <w:rPr>
          <w:rFonts w:cs="Arial"/>
          <w:szCs w:val="22"/>
        </w:rPr>
      </w:pPr>
      <w:r w:rsidRPr="00A5492C">
        <w:rPr>
          <w:rFonts w:cs="Arial"/>
          <w:szCs w:val="22"/>
        </w:rPr>
        <w:t>DE LA TUTELA AUTODESIGNADA</w:t>
      </w:r>
    </w:p>
    <w:p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523C6C" w:rsidRPr="00A5492C" w:rsidRDefault="00523C6C"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rsidR="006D6070" w:rsidRPr="00A5492C" w:rsidRDefault="006D6070" w:rsidP="009663EC">
      <w:pPr>
        <w:autoSpaceDE w:val="0"/>
        <w:autoSpaceDN w:val="0"/>
        <w:adjustRightInd w:val="0"/>
        <w:jc w:val="both"/>
        <w:rPr>
          <w:rFonts w:ascii="Arial" w:hAnsi="Arial" w:cs="Arial"/>
          <w:b/>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A8197C" w:rsidRPr="00A5492C" w:rsidRDefault="00A8197C" w:rsidP="009663EC">
      <w:pPr>
        <w:autoSpaceDE w:val="0"/>
        <w:autoSpaceDN w:val="0"/>
        <w:adjustRightInd w:val="0"/>
        <w:jc w:val="both"/>
        <w:rPr>
          <w:rFonts w:ascii="Arial" w:hAnsi="Arial" w:cs="Arial"/>
          <w:sz w:val="22"/>
          <w:szCs w:val="22"/>
        </w:rPr>
      </w:pPr>
    </w:p>
    <w:p w:rsidR="00523C6C" w:rsidRPr="00A5492C" w:rsidRDefault="00523C6C"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w:t>
      </w:r>
    </w:p>
    <w:p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al deferirse la tutela, tengan pleito pendiente con 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que sin haber caucionado su manejo conforme a la ley, ejerzan la administración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comprendidos en el artículo anterior desde que sobrevenga o se averigue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No pueden ser tutores ni curadores de las personas que por causa de enfermedad reversible o irreversible o por una  condición de discapacidad, intelectual o  mental, ni quienes hayan sido causa o fomentado directa o indirectamente tales enfermedades o padecimientos.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VIII</w:t>
      </w:r>
    </w:p>
    <w:p w:rsidR="00D06331" w:rsidRPr="00A5492C" w:rsidRDefault="00D06331" w:rsidP="00333E58">
      <w:pPr>
        <w:pStyle w:val="Ttulo4"/>
        <w:rPr>
          <w:rFonts w:cs="Arial"/>
          <w:szCs w:val="22"/>
        </w:rPr>
      </w:pPr>
      <w:r w:rsidRPr="00A5492C">
        <w:rPr>
          <w:rFonts w:cs="Arial"/>
          <w:szCs w:val="22"/>
        </w:rPr>
        <w:t>DE LAS EXCUSAS PARA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Cs/>
          <w:sz w:val="22"/>
          <w:szCs w:val="22"/>
        </w:rPr>
        <w:t>IV. Los que por su situación socioeconómica, no puedan atender a la tutela sin menoscabo de su subsistencia;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que por el mal estado habitual de su salud, o por su rudeza e ignorancia, no pueden atender debidamente 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IX</w:t>
      </w:r>
    </w:p>
    <w:p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La garantía que presten los tutores no impedirá que el juez, a petición del Ministerio Público, de los parientes próximos al incapacitado o de éste si ha cumplido dieciséis años, dicte las providencias que se estimen útiles para la conservación de los bienes del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w:t>
      </w:r>
    </w:p>
    <w:p w:rsidR="00D06331" w:rsidRPr="00A5492C" w:rsidRDefault="00D06331" w:rsidP="00333E58">
      <w:pPr>
        <w:pStyle w:val="Ttulo4"/>
        <w:rPr>
          <w:rFonts w:cs="Arial"/>
          <w:szCs w:val="22"/>
        </w:rPr>
      </w:pPr>
      <w:r w:rsidRPr="00A5492C">
        <w:rPr>
          <w:rFonts w:cs="Arial"/>
          <w:szCs w:val="22"/>
        </w:rPr>
        <w:t>DEL DESEMPEÑO DE LA TUTELA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Alimentar y educah (sic)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Si se hubiere omitido listar algunos bienes del inventario, el menor msimo, (sic) antes o después de la mayor edad, y el curador o cualquier pariente, pueden ocurrir al juez, pidiendo que los bienes omitidos se listen; y el juez, oído el parecer del tutor, determinará en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Mientras que hacen las imposiciones a que se refieren los artículo 552 y 553, el tutor depositará las cantidades que perciba, en el establecimiento público destinado al efecto.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szCs w:val="22"/>
        </w:rPr>
      </w:pPr>
      <w:r w:rsidRPr="00A5492C">
        <w:rPr>
          <w:rFonts w:cs="Arial"/>
          <w:szCs w:val="22"/>
        </w:rPr>
        <w:t>DE LAS CUENTAS DE LA TUTELA</w:t>
      </w:r>
    </w:p>
    <w:p w:rsidR="00D06331" w:rsidRPr="00A5492C" w:rsidRDefault="00D06331" w:rsidP="009663EC">
      <w:pPr>
        <w:jc w:val="both"/>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w:t>
      </w:r>
    </w:p>
    <w:p w:rsidR="00D06331" w:rsidRPr="00A5492C" w:rsidRDefault="00D06331" w:rsidP="00333E58">
      <w:pPr>
        <w:pStyle w:val="Ttulo4"/>
        <w:rPr>
          <w:rFonts w:cs="Arial"/>
          <w:szCs w:val="22"/>
        </w:rPr>
      </w:pPr>
      <w:r w:rsidRPr="00A5492C">
        <w:rPr>
          <w:rFonts w:cs="Arial"/>
          <w:szCs w:val="22"/>
        </w:rPr>
        <w:t>DE LA EXTINCIÓN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XIII</w:t>
      </w:r>
    </w:p>
    <w:p w:rsidR="00D06331" w:rsidRPr="00A5492C" w:rsidRDefault="00D06331" w:rsidP="00333E58">
      <w:pPr>
        <w:pStyle w:val="Ttulo4"/>
        <w:rPr>
          <w:rFonts w:cs="Arial"/>
          <w:szCs w:val="22"/>
        </w:rPr>
      </w:pPr>
      <w:r w:rsidRPr="00A5492C">
        <w:rPr>
          <w:rFonts w:cs="Arial"/>
          <w:szCs w:val="22"/>
        </w:rPr>
        <w:t>DE LA ENTREGA DE LOS BIENES</w:t>
      </w:r>
    </w:p>
    <w:p w:rsidR="00D06331" w:rsidRPr="00A5492C" w:rsidRDefault="00D06331" w:rsidP="00333E58">
      <w:pPr>
        <w:jc w:val="center"/>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rsidR="00D06331" w:rsidRPr="005B6CEA"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ED6A7E" w:rsidRPr="00A5492C" w:rsidRDefault="00ED6A7E"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Todas las acciones por hechos relativos a la administración de la tutela, que el incapacitado pueda ejercer contra el tutor, o contra los fiadores garantes de ésto, quedan extinguidos por el lapso de cuatro años, contados desde el día en que se cumple la mayor edad, o desde el momento en que se hayan recibido los bienes y la cuenta de la tutela, o desde que haya cesado la incapacidad en los demás casos previstos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06331" w:rsidRPr="00A5492C" w:rsidRDefault="00D06331" w:rsidP="009663EC">
      <w:pPr>
        <w:jc w:val="both"/>
        <w:rPr>
          <w:rFonts w:ascii="Arial" w:hAnsi="Arial" w:cs="Arial"/>
          <w:sz w:val="22"/>
          <w:szCs w:val="22"/>
        </w:rPr>
      </w:pP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XIV</w:t>
      </w:r>
    </w:p>
    <w:p w:rsidR="00D06331" w:rsidRPr="00A5492C" w:rsidRDefault="00D06331" w:rsidP="00333E58">
      <w:pPr>
        <w:pStyle w:val="Ttulo4"/>
        <w:rPr>
          <w:rFonts w:cs="Arial"/>
          <w:szCs w:val="22"/>
        </w:rPr>
      </w:pPr>
      <w:r w:rsidRPr="00A5492C">
        <w:rPr>
          <w:rFonts w:cs="Arial"/>
          <w:szCs w:val="22"/>
        </w:rPr>
        <w:t>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w:t>
      </w:r>
    </w:p>
    <w:p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Los jueces son las autoridades encargadas exclusivamente de intervenir en los asuntos relativos a la tutela. Ejercerán una osbrevigilancia (sic) sobre el conjunto de los actos del tutor, para impedir por medio de disposiciones apropiadas, la transgresión de sus deberes.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XVI</w:t>
      </w:r>
    </w:p>
    <w:p w:rsidR="00D06331" w:rsidRPr="00A5492C" w:rsidRDefault="00D06331" w:rsidP="00333E58">
      <w:pPr>
        <w:pStyle w:val="Ttulo4"/>
        <w:rPr>
          <w:rFonts w:cs="Arial"/>
          <w:szCs w:val="22"/>
        </w:rPr>
      </w:pPr>
      <w:r w:rsidRPr="00A5492C">
        <w:rPr>
          <w:rFonts w:cs="Arial"/>
          <w:szCs w:val="22"/>
        </w:rPr>
        <w:t>DEL ESTADO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rsidR="00D06331" w:rsidRPr="00A5492C" w:rsidRDefault="00D06331" w:rsidP="009663EC">
      <w:pPr>
        <w:jc w:val="both"/>
        <w:rPr>
          <w:rFonts w:ascii="Arial" w:hAnsi="Arial" w:cs="Arial"/>
          <w:sz w:val="22"/>
          <w:szCs w:val="22"/>
        </w:rPr>
      </w:pPr>
    </w:p>
    <w:p w:rsidR="008A3944" w:rsidRPr="00A5492C" w:rsidRDefault="008A3944"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DÉCIMO</w:t>
      </w:r>
    </w:p>
    <w:p w:rsidR="00D06331" w:rsidRPr="00A5492C" w:rsidRDefault="00D06331" w:rsidP="00333E58">
      <w:pPr>
        <w:pStyle w:val="Ttulo3"/>
        <w:rPr>
          <w:rFonts w:cs="Arial"/>
          <w:szCs w:val="22"/>
        </w:rPr>
      </w:pPr>
      <w:r w:rsidRPr="00A5492C">
        <w:rPr>
          <w:rFonts w:cs="Arial"/>
          <w:szCs w:val="22"/>
        </w:rPr>
        <w:t>DE LA EMANCIPACIÓN Y DE LA MAYOR EDAD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Default="00D06331" w:rsidP="00333E58">
      <w:pPr>
        <w:pStyle w:val="Ttulo4"/>
        <w:rPr>
          <w:rFonts w:cs="Arial"/>
          <w:szCs w:val="22"/>
        </w:rPr>
      </w:pPr>
      <w:r w:rsidRPr="00A5492C">
        <w:rPr>
          <w:rFonts w:cs="Arial"/>
          <w:szCs w:val="22"/>
        </w:rPr>
        <w:t>DE LA EMANCIPACIÓN</w:t>
      </w:r>
    </w:p>
    <w:p w:rsidR="00787895" w:rsidRPr="00787895" w:rsidRDefault="00787895" w:rsidP="00787895">
      <w:pPr>
        <w:rPr>
          <w:lang w:val="es-ES"/>
        </w:rPr>
      </w:pPr>
    </w:p>
    <w:p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rsidR="00787895" w:rsidRPr="00787895" w:rsidRDefault="00787895" w:rsidP="00787895">
      <w:pPr>
        <w:rPr>
          <w:b/>
          <w:lang w:val="es-ES"/>
        </w:rPr>
      </w:pP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7E47AF" w:rsidRPr="00A5492C" w:rsidRDefault="007E47A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rsidR="008A3944" w:rsidRPr="00A5492C" w:rsidRDefault="008A3944"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FB3536" w:rsidRPr="00A5492C" w:rsidRDefault="00D06331" w:rsidP="00333E58">
      <w:pPr>
        <w:pStyle w:val="Ttulo3"/>
        <w:rPr>
          <w:rFonts w:cs="Arial"/>
          <w:szCs w:val="22"/>
        </w:rPr>
      </w:pPr>
      <w:r w:rsidRPr="00A5492C">
        <w:rPr>
          <w:rFonts w:cs="Arial"/>
          <w:szCs w:val="22"/>
        </w:rPr>
        <w:t>TÍTULO UNDÉCIMO</w:t>
      </w:r>
    </w:p>
    <w:p w:rsidR="00D06331" w:rsidRPr="00A5492C" w:rsidRDefault="00D06331" w:rsidP="00333E58">
      <w:pPr>
        <w:pStyle w:val="Ttulo3"/>
        <w:rPr>
          <w:rFonts w:cs="Arial"/>
          <w:szCs w:val="22"/>
        </w:rPr>
      </w:pPr>
      <w:r w:rsidRPr="00A5492C">
        <w:rPr>
          <w:rFonts w:cs="Arial"/>
          <w:szCs w:val="22"/>
        </w:rPr>
        <w:t>DE LOS AUSENTES E IGNORADOS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jc w:val="both"/>
        <w:rPr>
          <w:rFonts w:cs="Arial"/>
          <w:szCs w:val="22"/>
        </w:rPr>
      </w:pPr>
      <w:r w:rsidRPr="00A5492C">
        <w:rPr>
          <w:rFonts w:cs="Arial"/>
          <w:szCs w:val="22"/>
        </w:rPr>
        <w:t>CAPÍTULO I</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Las obligaciones y facultades del depositario serán las que la ley asigna a los despositarios judiciales.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El representante del ausente es el legítimo administrador de los bienes de éste y tiene respecto de lelos, (sic)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rsidR="00D06331" w:rsidRDefault="00D06331" w:rsidP="009663EC">
      <w:pPr>
        <w:jc w:val="both"/>
        <w:rPr>
          <w:rFonts w:ascii="Arial" w:hAnsi="Arial" w:cs="Arial"/>
          <w:sz w:val="22"/>
          <w:szCs w:val="22"/>
        </w:rPr>
      </w:pPr>
    </w:p>
    <w:p w:rsidR="00173432" w:rsidRPr="00A5492C" w:rsidRDefault="00173432"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EFECTOS DE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 LA ADMINISTRACIÓN DE LOS BIENES DEL AUSENTE CASADO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w:t>
      </w:r>
    </w:p>
    <w:p w:rsidR="00D06331" w:rsidRPr="00173432" w:rsidRDefault="00D06331" w:rsidP="00333E58">
      <w:pPr>
        <w:pStyle w:val="Ttulo4"/>
        <w:rPr>
          <w:rFonts w:cs="Arial"/>
          <w:szCs w:val="22"/>
        </w:rPr>
      </w:pPr>
      <w:r w:rsidRPr="00173432">
        <w:rPr>
          <w:rFonts w:cs="Arial"/>
          <w:szCs w:val="22"/>
        </w:rPr>
        <w:t>DE LA PRESUNCIÓN DE MUERTE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rsidR="007E47AF" w:rsidRPr="00173432" w:rsidRDefault="007E47AF"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w:t>
      </w:r>
    </w:p>
    <w:p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VII</w:t>
      </w:r>
    </w:p>
    <w:p w:rsidR="00D06331" w:rsidRPr="00173432" w:rsidRDefault="00D06331" w:rsidP="00333E58">
      <w:pPr>
        <w:pStyle w:val="Ttulo4"/>
        <w:rPr>
          <w:rFonts w:cs="Arial"/>
          <w:szCs w:val="22"/>
        </w:rPr>
      </w:pPr>
      <w:r w:rsidRPr="00173432">
        <w:rPr>
          <w:rFonts w:cs="Arial"/>
          <w:szCs w:val="22"/>
        </w:rPr>
        <w:t>DISPOSICIONES GENERALES</w:t>
      </w:r>
    </w:p>
    <w:p w:rsidR="00D06331" w:rsidRPr="00173432" w:rsidRDefault="00D06331" w:rsidP="009663EC">
      <w:pPr>
        <w:jc w:val="both"/>
        <w:rPr>
          <w:rFonts w:ascii="Arial" w:hAnsi="Arial" w:cs="Arial"/>
          <w:sz w:val="22"/>
          <w:szCs w:val="22"/>
        </w:rPr>
      </w:pPr>
    </w:p>
    <w:p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rsidR="00D06331" w:rsidRPr="00616847" w:rsidRDefault="00D06331" w:rsidP="009663EC">
      <w:pPr>
        <w:pStyle w:val="Textoindependiente"/>
        <w:rPr>
          <w:rFonts w:cs="Arial"/>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3"/>
        <w:rPr>
          <w:rFonts w:cs="Arial"/>
          <w:szCs w:val="22"/>
        </w:rPr>
      </w:pPr>
      <w:r w:rsidRPr="00173432">
        <w:rPr>
          <w:rFonts w:cs="Arial"/>
          <w:szCs w:val="22"/>
        </w:rPr>
        <w:t>TÍTULO DUODÉCIMO</w:t>
      </w:r>
    </w:p>
    <w:p w:rsidR="00D06331" w:rsidRPr="00173432" w:rsidRDefault="00D06331" w:rsidP="00333E58">
      <w:pPr>
        <w:pStyle w:val="Ttulo3"/>
        <w:rPr>
          <w:rFonts w:cs="Arial"/>
          <w:szCs w:val="22"/>
        </w:rPr>
      </w:pPr>
      <w:r w:rsidRPr="00173432">
        <w:rPr>
          <w:rFonts w:cs="Arial"/>
          <w:szCs w:val="22"/>
        </w:rPr>
        <w:t>DEL PATRIMONIO DE LA FAMILIA</w:t>
      </w:r>
    </w:p>
    <w:p w:rsidR="00D06331" w:rsidRPr="00173432" w:rsidRDefault="00D06331" w:rsidP="009663EC">
      <w:pPr>
        <w:jc w:val="both"/>
        <w:rPr>
          <w:rFonts w:ascii="Arial" w:hAnsi="Arial" w:cs="Arial"/>
          <w:sz w:val="22"/>
          <w:szCs w:val="22"/>
        </w:rPr>
      </w:pPr>
    </w:p>
    <w:p w:rsidR="00D06331" w:rsidRPr="00173432" w:rsidRDefault="00D06331" w:rsidP="009663EC">
      <w:pPr>
        <w:pStyle w:val="Ttulo4"/>
        <w:jc w:val="both"/>
        <w:rPr>
          <w:rFonts w:cs="Arial"/>
          <w:szCs w:val="22"/>
        </w:rPr>
      </w:pPr>
      <w:r w:rsidRPr="00173432">
        <w:rPr>
          <w:rFonts w:cs="Arial"/>
          <w:szCs w:val="22"/>
        </w:rPr>
        <w:t>CAPÍTULO ÚNICO</w:t>
      </w:r>
    </w:p>
    <w:p w:rsidR="00D06331" w:rsidRPr="00173432" w:rsidRDefault="00D06331" w:rsidP="009663EC">
      <w:pPr>
        <w:jc w:val="both"/>
        <w:rPr>
          <w:rFonts w:ascii="Arial" w:hAnsi="Arial" w:cs="Arial"/>
          <w:sz w:val="22"/>
          <w:szCs w:val="22"/>
        </w:rPr>
      </w:pPr>
    </w:p>
    <w:p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Los bienes inmuebles, muebles y semovientes, que no rebasen la cuantía contenida en el Artículo 724 de este Código.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0A770E" w:rsidRPr="00AE3149" w:rsidRDefault="000A770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rsidR="00D06331" w:rsidRPr="00AE3149" w:rsidRDefault="00D06331" w:rsidP="009663EC">
      <w:pPr>
        <w:jc w:val="both"/>
        <w:rPr>
          <w:rFonts w:ascii="Arial" w:hAnsi="Arial" w:cs="Arial"/>
          <w:sz w:val="22"/>
          <w:szCs w:val="22"/>
        </w:rPr>
      </w:pPr>
    </w:p>
    <w:p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rsidR="000A770E" w:rsidRPr="00AE3149" w:rsidRDefault="000A770E" w:rsidP="009663EC">
      <w:pPr>
        <w:jc w:val="both"/>
        <w:rPr>
          <w:rFonts w:ascii="Arial" w:hAnsi="Arial" w:cs="Arial"/>
          <w:sz w:val="22"/>
          <w:szCs w:val="22"/>
        </w:rPr>
      </w:pPr>
    </w:p>
    <w:p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rsidR="000A770E" w:rsidRPr="00AE3149" w:rsidRDefault="000A770E" w:rsidP="009663EC">
      <w:pPr>
        <w:jc w:val="both"/>
        <w:rPr>
          <w:rFonts w:ascii="Arial" w:hAnsi="Arial" w:cs="Arial"/>
          <w:sz w:val="22"/>
          <w:szCs w:val="22"/>
        </w:rPr>
      </w:pPr>
    </w:p>
    <w:p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CA78AE" w:rsidRPr="00AE3149" w:rsidRDefault="00CA78A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173432">
        <w:rPr>
          <w:rFonts w:ascii="Arial" w:hAnsi="Arial" w:cs="Arial"/>
          <w:b/>
          <w:sz w:val="22"/>
          <w:szCs w:val="22"/>
        </w:rPr>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rsidR="008A3944" w:rsidRPr="00716128" w:rsidRDefault="008A3944" w:rsidP="009663EC">
      <w:pPr>
        <w:jc w:val="both"/>
        <w:rPr>
          <w:rFonts w:ascii="Arial" w:hAnsi="Arial" w:cs="Arial"/>
          <w:sz w:val="22"/>
          <w:szCs w:val="22"/>
        </w:rPr>
      </w:pPr>
    </w:p>
    <w:p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Con el objeto de favorecer la formación del patrimonio de la familia, se venderán a las personas que tengan capacidad legal para constituirlo y que quieran hcerlo, (sic) las propiedades raíces que a continuación se expresan: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Pr="00AE3149">
        <w:rPr>
          <w:rFonts w:ascii="Arial" w:hAnsi="Arial" w:cs="Arial"/>
          <w:sz w:val="22"/>
          <w:szCs w:val="22"/>
        </w:rPr>
        <w:t>Constituído que sea el patrimonio de la familia, ésta debe de habitar la casa y de aprovechar los bienes restantes que lo conforman.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rsidR="00C721F5" w:rsidRPr="00AE3149" w:rsidRDefault="00C721F5" w:rsidP="009663EC">
      <w:pPr>
        <w:jc w:val="both"/>
        <w:rPr>
          <w:rFonts w:ascii="Arial" w:hAnsi="Arial" w:cs="Arial"/>
          <w:sz w:val="22"/>
          <w:szCs w:val="22"/>
        </w:rPr>
      </w:pPr>
    </w:p>
    <w:p w:rsidR="008A3944" w:rsidRPr="00AE3149" w:rsidRDefault="008A3944" w:rsidP="009663EC">
      <w:pPr>
        <w:jc w:val="both"/>
        <w:rPr>
          <w:rFonts w:ascii="Arial" w:hAnsi="Arial" w:cs="Arial"/>
          <w:sz w:val="22"/>
          <w:szCs w:val="22"/>
        </w:rPr>
      </w:pPr>
    </w:p>
    <w:p w:rsidR="00D06331" w:rsidRPr="00AE3149" w:rsidRDefault="00D06331" w:rsidP="00333E58">
      <w:pPr>
        <w:pStyle w:val="Ttulo2"/>
      </w:pPr>
      <w:r w:rsidRPr="00AE3149">
        <w:t>LIBRO SEGUNDO</w:t>
      </w:r>
    </w:p>
    <w:p w:rsidR="00D06331" w:rsidRPr="00AE3149" w:rsidRDefault="00D06331" w:rsidP="00333E58">
      <w:pPr>
        <w:pStyle w:val="Ttulo2"/>
      </w:pPr>
      <w:r w:rsidRPr="00AE3149">
        <w:t>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3"/>
      </w:pPr>
      <w:r w:rsidRPr="00AE3149">
        <w:t>TÍTULO PRIMERO</w:t>
      </w:r>
    </w:p>
    <w:p w:rsidR="00D06331" w:rsidRPr="00AE3149" w:rsidRDefault="00D06331" w:rsidP="00333E58">
      <w:pPr>
        <w:pStyle w:val="Ttulo3"/>
      </w:pPr>
      <w:r w:rsidRPr="00AE3149">
        <w:t>DISPOSICIONES PRELIMINARES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rsidR="00D06331" w:rsidRPr="00173432"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SEGUNDO</w:t>
      </w:r>
    </w:p>
    <w:p w:rsidR="00D06331" w:rsidRPr="00AE3149" w:rsidRDefault="00D06331" w:rsidP="00333E58">
      <w:pPr>
        <w:pStyle w:val="Ttulo3"/>
      </w:pPr>
      <w:r w:rsidRPr="00AE3149">
        <w:t>CLASIFICACIÓN 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 LOS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Son muebles por su naturaleza, los cuerpos que pueden transladarse (sic) de un lugar a otro, ya se muevan por sí mismos, ya por efecto de una fuerza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Por igual razón se reputan muebles las acciones que cada socio tiene en las asociaciones o sociedades, aún cuando a éstas pertenezcan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w:t>
      </w:r>
      <w:r w:rsidR="000D76DE">
        <w:t xml:space="preserve">E LOS BIENES CONSIDERADOS SEGÚN </w:t>
      </w:r>
      <w:r w:rsidRPr="00AE3149">
        <w:t>LAS PERSONAS A QUIENES PERTENECEN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rsidR="00D06331" w:rsidRDefault="00D06331" w:rsidP="009663EC">
      <w:pPr>
        <w:jc w:val="both"/>
        <w:rPr>
          <w:rFonts w:ascii="Arial" w:hAnsi="Arial" w:cs="Arial"/>
          <w:sz w:val="22"/>
          <w:szCs w:val="22"/>
        </w:rPr>
      </w:pPr>
    </w:p>
    <w:p w:rsidR="007A1D28" w:rsidRPr="00AE3149" w:rsidRDefault="007A1D28" w:rsidP="009663EC">
      <w:pPr>
        <w:jc w:val="both"/>
        <w:rPr>
          <w:rFonts w:ascii="Arial" w:hAnsi="Arial" w:cs="Arial"/>
          <w:sz w:val="22"/>
          <w:szCs w:val="22"/>
        </w:rPr>
      </w:pPr>
    </w:p>
    <w:p w:rsidR="00D06331" w:rsidRPr="00AE3149" w:rsidRDefault="00D06331" w:rsidP="00333E58">
      <w:pPr>
        <w:pStyle w:val="Ttulo4"/>
      </w:pPr>
      <w:r w:rsidRPr="00AE3149">
        <w:t>CAPÍTULO IV</w:t>
      </w:r>
    </w:p>
    <w:p w:rsidR="00D06331" w:rsidRPr="00AE3149" w:rsidRDefault="00D06331" w:rsidP="00333E58">
      <w:pPr>
        <w:pStyle w:val="Ttulo4"/>
      </w:pPr>
      <w:r w:rsidRPr="00AE3149">
        <w:t>DE LOS BIENES MOSTRENCOS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w:t>
      </w:r>
    </w:p>
    <w:p w:rsidR="00D06331" w:rsidRPr="00AE3149" w:rsidRDefault="00D06331" w:rsidP="00333E58">
      <w:pPr>
        <w:pStyle w:val="Ttulo4"/>
      </w:pPr>
      <w:r w:rsidRPr="00AE3149">
        <w:t>DE LOS BIENES VACANTES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TERCERO</w:t>
      </w:r>
    </w:p>
    <w:p w:rsidR="00D06331" w:rsidRPr="00AE3149" w:rsidRDefault="00D06331" w:rsidP="00333E58">
      <w:pPr>
        <w:pStyle w:val="Ttulo3"/>
      </w:pPr>
      <w:r w:rsidRPr="00AE3149">
        <w:t>DE LA POSESIÓN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ÚNICO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rsidR="00ED6A7E" w:rsidRPr="00AE3149" w:rsidRDefault="00ED6A7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recuperante tiene derecho de repetir contra el vendedor.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Se reputa como nunca perturbado o despojado, el que judicialmente fué mantenido o restituído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rsidR="00D06331" w:rsidRPr="00AE3149" w:rsidRDefault="00D06331" w:rsidP="009663EC">
      <w:pPr>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El de que se le abonen otdos (sic) los gastos necesarios, lo mismo que los útiles, teniendo derecho de retener la cosa poseída hasta que se haga el pago;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D06331" w:rsidRPr="00AE3149" w:rsidRDefault="00D06331" w:rsidP="009663EC">
      <w:pPr>
        <w:tabs>
          <w:tab w:val="left" w:pos="709"/>
        </w:tabs>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que se le abonen los gastos necesarios y a retirar las mejoras útiles si, es dable separarlas sin detrimento de la cosa mejorada.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Se entienden percibidos los frutos naturales o industriales desde que se alzan o separan. Los frutos civiles se producen día por día, y pertenecen al poseedor en esta proprción, (sic) luego que son debidos, aunque no los haya recibido.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rsidR="00D06331" w:rsidRPr="007A1D28" w:rsidRDefault="00D06331" w:rsidP="009663EC">
      <w:pPr>
        <w:jc w:val="both"/>
        <w:rPr>
          <w:rFonts w:ascii="Arial" w:hAnsi="Arial" w:cs="Arial"/>
          <w:sz w:val="22"/>
          <w:szCs w:val="22"/>
        </w:rPr>
      </w:pPr>
    </w:p>
    <w:p w:rsidR="00ED6A7E" w:rsidRPr="007A1D28" w:rsidRDefault="00ED6A7E" w:rsidP="009663EC">
      <w:pPr>
        <w:jc w:val="both"/>
        <w:rPr>
          <w:rFonts w:ascii="Arial" w:hAnsi="Arial" w:cs="Arial"/>
          <w:sz w:val="22"/>
          <w:szCs w:val="22"/>
        </w:rPr>
      </w:pPr>
    </w:p>
    <w:p w:rsidR="00D06331" w:rsidRPr="007A1D28" w:rsidRDefault="00D06331" w:rsidP="00333E58">
      <w:pPr>
        <w:pStyle w:val="Ttulo3"/>
        <w:rPr>
          <w:rFonts w:cs="Arial"/>
          <w:szCs w:val="22"/>
        </w:rPr>
      </w:pPr>
      <w:r w:rsidRPr="007A1D28">
        <w:rPr>
          <w:rFonts w:cs="Arial"/>
          <w:szCs w:val="22"/>
        </w:rPr>
        <w:t>TÍTULO CUARTO</w:t>
      </w:r>
    </w:p>
    <w:p w:rsidR="00D06331" w:rsidRPr="007A1D28" w:rsidRDefault="00D06331" w:rsidP="00333E58">
      <w:pPr>
        <w:pStyle w:val="Ttulo3"/>
        <w:rPr>
          <w:rFonts w:cs="Arial"/>
          <w:szCs w:val="22"/>
        </w:rPr>
      </w:pPr>
      <w:r w:rsidRPr="007A1D28">
        <w:rPr>
          <w:rFonts w:cs="Arial"/>
          <w:szCs w:val="22"/>
        </w:rPr>
        <w:t>DE LA PROPIEDAD</w:t>
      </w:r>
    </w:p>
    <w:p w:rsidR="00D06331" w:rsidRPr="007A1D28" w:rsidRDefault="00D06331" w:rsidP="00333E58">
      <w:pPr>
        <w:jc w:val="center"/>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w:t>
      </w:r>
    </w:p>
    <w:p w:rsidR="00D06331" w:rsidRPr="007A1D28" w:rsidRDefault="00D06331" w:rsidP="00333E58">
      <w:pPr>
        <w:pStyle w:val="Ttulo4"/>
        <w:rPr>
          <w:rFonts w:cs="Arial"/>
          <w:szCs w:val="22"/>
        </w:rPr>
      </w:pPr>
      <w:r w:rsidRPr="007A1D28">
        <w:rPr>
          <w:rFonts w:cs="Arial"/>
          <w:szCs w:val="22"/>
        </w:rPr>
        <w:t>DISPOSICIONES GENERALES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El propietario o el inquilino de un predio tienen derecho de ejercer las acciones que procedan para impedir que por el mal uso de la propiedad del vecino, se perjudiquen la seguridad, el sosiego o la salud de los que habitan el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No se pueden tener ventana  (sic) para asomarse, ni balcones u otros voladizos semejantes, sobre la propiedad del vecino, prolongándose más allá del límite que separa las heredades. Tampoco pueden tenerse vistas de costado u oblicuas sobre la misma propiedad, si no hay un metro de distancia.</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w:t>
      </w:r>
    </w:p>
    <w:p w:rsidR="00D06331" w:rsidRPr="007A1D28" w:rsidRDefault="00D06331" w:rsidP="00333E58">
      <w:pPr>
        <w:pStyle w:val="Ttulo4"/>
        <w:rPr>
          <w:rFonts w:cs="Arial"/>
          <w:szCs w:val="22"/>
        </w:rPr>
      </w:pPr>
      <w:r w:rsidRPr="007A1D28">
        <w:rPr>
          <w:rFonts w:cs="Arial"/>
          <w:szCs w:val="22"/>
        </w:rPr>
        <w:t>DE LA APROPIACIÓN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Los animales sin marca alguna que se encuentren en las propiedades, se presume que son del dueño de éstas mientras no se pruebe lo contrario, a no ser que el propietario no tenga cría de la raza a que los animales pertenezcan.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La pesca en las aguas del dominio del poder público, que sean de uso común, se regirán por lo que dispongan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rsidR="00D06331" w:rsidRPr="007A1D28"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rsidR="00C721F5" w:rsidRPr="007A1D28" w:rsidRDefault="00C721F5" w:rsidP="009663EC">
      <w:pPr>
        <w:jc w:val="both"/>
        <w:rPr>
          <w:rFonts w:ascii="Arial" w:hAnsi="Arial" w:cs="Arial"/>
          <w:sz w:val="22"/>
          <w:szCs w:val="22"/>
        </w:rPr>
      </w:pPr>
    </w:p>
    <w:p w:rsidR="007A1D28" w:rsidRPr="007A1D28" w:rsidRDefault="007A1D28"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III</w:t>
      </w:r>
    </w:p>
    <w:p w:rsidR="00D06331" w:rsidRPr="007A1D28" w:rsidRDefault="00D06331" w:rsidP="00333E58">
      <w:pPr>
        <w:pStyle w:val="Ttulo4"/>
        <w:rPr>
          <w:rFonts w:cs="Arial"/>
          <w:szCs w:val="22"/>
        </w:rPr>
      </w:pPr>
      <w:r w:rsidRPr="007A1D28">
        <w:rPr>
          <w:rFonts w:cs="Arial"/>
          <w:szCs w:val="22"/>
        </w:rPr>
        <w:t>DE LOS TESOROS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rsidR="00D06331" w:rsidRPr="007A1D28" w:rsidRDefault="00D06331" w:rsidP="009663EC">
      <w:pPr>
        <w:jc w:val="both"/>
        <w:rPr>
          <w:rFonts w:ascii="Arial" w:hAnsi="Arial" w:cs="Arial"/>
          <w:sz w:val="22"/>
          <w:szCs w:val="22"/>
        </w:rPr>
      </w:pPr>
    </w:p>
    <w:p w:rsidR="008A3944" w:rsidRPr="007A1D28" w:rsidRDefault="008A3944"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IV</w:t>
      </w:r>
    </w:p>
    <w:p w:rsidR="00D06331" w:rsidRPr="007A1D28" w:rsidRDefault="00D06331" w:rsidP="00333E58">
      <w:pPr>
        <w:pStyle w:val="Ttulo4"/>
        <w:rPr>
          <w:rFonts w:cs="Arial"/>
          <w:szCs w:val="22"/>
        </w:rPr>
      </w:pPr>
      <w:r w:rsidRPr="007A1D28">
        <w:rPr>
          <w:rFonts w:cs="Arial"/>
          <w:szCs w:val="22"/>
        </w:rPr>
        <w:t>DEL DERECHO DE ACCESIÓN</w:t>
      </w:r>
    </w:p>
    <w:p w:rsidR="00D06331" w:rsidRPr="007A1D28" w:rsidRDefault="00D06331" w:rsidP="00333E58">
      <w:pPr>
        <w:jc w:val="center"/>
        <w:rPr>
          <w:rFonts w:ascii="Arial" w:hAnsi="Arial" w:cs="Arial"/>
          <w:sz w:val="22"/>
          <w:szCs w:val="22"/>
        </w:rPr>
      </w:pPr>
    </w:p>
    <w:p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rsidR="00D06331" w:rsidRPr="0057640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rsidR="00D06331" w:rsidRPr="007A1D28" w:rsidRDefault="00D06331" w:rsidP="009663EC">
      <w:pPr>
        <w:jc w:val="both"/>
        <w:rPr>
          <w:rFonts w:ascii="Arial" w:hAnsi="Arial" w:cs="Arial"/>
          <w:sz w:val="22"/>
          <w:szCs w:val="22"/>
        </w:rPr>
      </w:pPr>
    </w:p>
    <w:p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7A1D28" w:rsidRPr="007A1D28" w:rsidRDefault="007A1D28"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Si se mezclan dos cosas de igual o en la ntrega (sic) de una cosa igual en especie, en va-diferente especie, por voluntad de sus dueños o por casualidad, y en este último caso las cosas no son separables sin detrimento, cada propietario adquirirá un derecho proporcional a la prte (sic) que le corresponda, atendido el valor de las cosas mezcladas o confundidas.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V</w:t>
      </w:r>
    </w:p>
    <w:p w:rsidR="00D06331" w:rsidRPr="007A1D28" w:rsidRDefault="00D06331" w:rsidP="00333E58">
      <w:pPr>
        <w:pStyle w:val="Ttulo4"/>
        <w:rPr>
          <w:rFonts w:cs="Arial"/>
          <w:szCs w:val="22"/>
        </w:rPr>
      </w:pPr>
      <w:r w:rsidRPr="007A1D28">
        <w:rPr>
          <w:rFonts w:cs="Arial"/>
          <w:szCs w:val="22"/>
        </w:rPr>
        <w:t>DEL DOMINIO DE LAS AGUAS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El dominio del dueño de un predio sobre las aguas de que trata éste artículo, no perjudica los derechos que legítimamente hayan podido adquirir a su aprovechamiento los de los predios inferiores.</w:t>
      </w:r>
    </w:p>
    <w:p w:rsidR="00D06331" w:rsidRPr="007A1D28" w:rsidRDefault="00D06331" w:rsidP="009663EC">
      <w:pPr>
        <w:jc w:val="both"/>
        <w:rPr>
          <w:rFonts w:ascii="Arial" w:hAnsi="Arial" w:cs="Arial"/>
          <w:sz w:val="22"/>
          <w:szCs w:val="22"/>
        </w:rPr>
      </w:pPr>
    </w:p>
    <w:p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rsidR="00D06331" w:rsidRPr="007A1D28" w:rsidRDefault="00D06331" w:rsidP="009663EC">
      <w:pPr>
        <w:jc w:val="both"/>
        <w:rPr>
          <w:rFonts w:ascii="Arial" w:hAnsi="Arial" w:cs="Arial"/>
          <w:sz w:val="22"/>
          <w:szCs w:val="22"/>
        </w:rPr>
      </w:pPr>
    </w:p>
    <w:p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rsidR="000048D3" w:rsidRPr="00AE3149" w:rsidRDefault="000048D3"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VI</w:t>
      </w:r>
    </w:p>
    <w:p w:rsidR="00D06331" w:rsidRPr="00AE3149" w:rsidRDefault="00D06331" w:rsidP="00333E58">
      <w:pPr>
        <w:pStyle w:val="Ttulo4"/>
      </w:pPr>
      <w:r w:rsidRPr="00AE3149">
        <w:t>DE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Hay copropiedad cuando una cosa o un derecho pertenecen pro-indiviso a varias personas.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Cuando los diferentes departamentos, viviendas, casas ó locales de un inmueble, construidos en forma vertical, horizontal ó mixta, susceptibles de aprovechamiento independiente por tener salida propia a un elemento común de aquél ó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la pared divisoria entre patios, jardines y otras heredades, está construída de modo que la albardilla caiga hacia una sola de las propiedades;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la pared divisoria consrtuída (sic) de mampostería, presenta piedras llamadas pasaderas, que de distancia en distancia salen fuera de la superficie sólo por un lado de la pared, y no por el otro;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En general, se presume que en los casos señalados en el artículo anterior, la propiedad de las paredes, cercas, vallados o setos, pertenecen exclusivamente al dueño de la finca o heredad que tiene a su favor estos signos exteriores.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rsidR="002C41C1" w:rsidRPr="00AE3149" w:rsidRDefault="002C41C1" w:rsidP="009663EC">
      <w:pPr>
        <w:jc w:val="both"/>
        <w:rPr>
          <w:rFonts w:ascii="Arial" w:hAnsi="Arial" w:cs="Arial"/>
          <w:sz w:val="22"/>
          <w:szCs w:val="22"/>
        </w:rPr>
      </w:pPr>
    </w:p>
    <w:p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rsidR="00D06331" w:rsidRPr="00952563"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Los frutos del árbol o del arbusto común y los gastos de su cultivo serán repartidos por prtes (sic) iguales entre los copropietarios.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Las enajenaciones hechas por herederos o legatarios de la parte de la herencia que les corresponda, se regirán por lo dispuesto en los arteculos (sic)</w:t>
      </w:r>
      <w:r w:rsidR="00C139F5">
        <w:rPr>
          <w:rFonts w:ascii="Arial" w:hAnsi="Arial" w:cs="Arial"/>
          <w:sz w:val="22"/>
          <w:szCs w:val="22"/>
        </w:rPr>
        <w:t xml:space="preserve"> </w:t>
      </w:r>
      <w:r w:rsidRPr="00AE3149">
        <w:rPr>
          <w:rFonts w:ascii="Arial" w:hAnsi="Arial" w:cs="Arial"/>
          <w:sz w:val="22"/>
          <w:szCs w:val="22"/>
        </w:rPr>
        <w:t>relativos.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952563" w:rsidRDefault="00D06331" w:rsidP="00333E58">
      <w:pPr>
        <w:pStyle w:val="Ttulo3"/>
      </w:pPr>
      <w:r w:rsidRPr="00952563">
        <w:t>TÍTULO QUINTO</w:t>
      </w:r>
    </w:p>
    <w:p w:rsidR="00D06331" w:rsidRPr="00952563" w:rsidRDefault="00D06331" w:rsidP="00333E58">
      <w:pPr>
        <w:pStyle w:val="Ttulo3"/>
      </w:pPr>
      <w:r w:rsidRPr="00952563">
        <w:t>DEL USUFRUCTO, DEL USO Y DE LA HABITACIÓN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DEL USUFRUCTO EN GENERAL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El usufructo puede constituírse por la ley, por la voluntad del hombre o por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rsidR="00D06331" w:rsidRPr="00AE3149" w:rsidRDefault="00D06331" w:rsidP="009663EC">
      <w:pPr>
        <w:jc w:val="both"/>
        <w:rPr>
          <w:rFonts w:ascii="Arial" w:hAnsi="Arial" w:cs="Arial"/>
          <w:sz w:val="22"/>
          <w:szCs w:val="22"/>
        </w:rPr>
      </w:pP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DERECHOS DEL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Corresponde al usufructuario el fruto de los aumentos que reciban las cosas por accesión y el goce de la servidumbres que tenga a su favor.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DE LAS OBLIGACIONES DEL USUFRUCTUARIO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rsidR="007F7A4F" w:rsidRPr="00AE3149" w:rsidRDefault="007F7A4F"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rsidR="002C41C1" w:rsidRPr="00AE3149" w:rsidRDefault="002C41C1" w:rsidP="004D28F6">
      <w:pP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Si el usufructo se ha constituído a título gratuito, el usufructuario está obligado a hacer las reparaciones indispensables para mantener la cosa en el estado en que se encontraba cuando la recibió.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rsidR="00D06331" w:rsidRPr="007A1D28" w:rsidRDefault="00D06331" w:rsidP="00F552CB">
      <w:pPr>
        <w:jc w:val="both"/>
        <w:rPr>
          <w:rFonts w:ascii="Arial" w:hAnsi="Arial" w:cs="Arial"/>
          <w:b/>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rsidR="00ED6A7E" w:rsidRPr="00AE3149" w:rsidRDefault="00ED6A7E" w:rsidP="00F552CB">
      <w:pPr>
        <w:jc w:val="both"/>
        <w:rPr>
          <w:rFonts w:ascii="Arial" w:hAnsi="Arial" w:cs="Arial"/>
          <w:sz w:val="22"/>
          <w:szCs w:val="22"/>
        </w:rPr>
      </w:pPr>
    </w:p>
    <w:p w:rsidR="00ED6A7E" w:rsidRPr="00AE3149" w:rsidRDefault="00ED6A7E"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LOS MODOS DE EXTINGUIRSE EL USUFRUCTO</w:t>
      </w:r>
    </w:p>
    <w:p w:rsidR="00D06331" w:rsidRPr="00AE3149" w:rsidRDefault="00D06331" w:rsidP="00F552CB">
      <w:pPr>
        <w:jc w:val="cente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La muerte del usufructuario no extingue el usufructo, cuando éste se ha constituído a favor de varias personas sucesivamente, pues en tal caso entra al goce del mismo la persona que corresponda.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DEL USO Y DE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3"/>
      </w:pPr>
      <w:r w:rsidRPr="00AE3149">
        <w:t>TÍTULO SEXTO</w:t>
      </w:r>
    </w:p>
    <w:p w:rsidR="00D06331" w:rsidRPr="00AE3149" w:rsidRDefault="00D06331" w:rsidP="00F552CB">
      <w:pPr>
        <w:pStyle w:val="Ttulo3"/>
      </w:pPr>
      <w:r w:rsidRPr="00AE3149">
        <w:t>DE LAS SERVIDUMBRES</w:t>
      </w:r>
    </w:p>
    <w:p w:rsidR="00D06331" w:rsidRPr="00AE3149" w:rsidRDefault="00D06331" w:rsidP="00F552CB">
      <w:pPr>
        <w:jc w:val="center"/>
        <w:rPr>
          <w:rFonts w:ascii="Arial" w:hAnsi="Arial" w:cs="Arial"/>
          <w:sz w:val="22"/>
          <w:szCs w:val="22"/>
        </w:rPr>
      </w:pPr>
    </w:p>
    <w:p w:rsidR="00D06331" w:rsidRPr="00AE3149" w:rsidRDefault="00D06331" w:rsidP="00F552CB">
      <w:pPr>
        <w:pStyle w:val="Ttulo4"/>
      </w:pPr>
      <w:r w:rsidRPr="00AE3149">
        <w:t>CAPÍTULO I</w:t>
      </w:r>
    </w:p>
    <w:p w:rsidR="00D06331" w:rsidRPr="00AE3149" w:rsidRDefault="00D06331" w:rsidP="00F552CB">
      <w:pPr>
        <w:pStyle w:val="Ttulo4"/>
      </w:pPr>
      <w:r w:rsidRPr="00AE3149">
        <w:t>DISPOSICIONES GENERALES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Si los inmuebles mudan de dueño, la servidumbre continúa, ya activa, ya pasivamente, en el predio u objeto en que estaba constituida, hasta que legamlente (sic) se extinga.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w:t>
      </w:r>
    </w:p>
    <w:p w:rsidR="00D06331" w:rsidRPr="00AE3149" w:rsidRDefault="00D06331" w:rsidP="00F552CB">
      <w:pPr>
        <w:pStyle w:val="Ttulo4"/>
      </w:pPr>
      <w:r w:rsidRPr="00AE3149">
        <w:t>DE LAS SERVIDUMBRES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III</w:t>
      </w:r>
    </w:p>
    <w:p w:rsidR="00D06331" w:rsidRPr="00AE3149" w:rsidRDefault="00D06331" w:rsidP="00F552CB">
      <w:pPr>
        <w:pStyle w:val="Ttulo4"/>
      </w:pPr>
      <w:r w:rsidRPr="00AE3149">
        <w:t>DE LA SERVIDUMBRE LEGAL DE DESAGÜE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LA SERVIDUMBRE LEGAL DE ACUEDUCTO</w:t>
      </w:r>
    </w:p>
    <w:p w:rsidR="00D06331" w:rsidRPr="00AE3149" w:rsidRDefault="00D06331" w:rsidP="00F552CB">
      <w:pPr>
        <w:jc w:val="both"/>
        <w:rPr>
          <w:rFonts w:ascii="Arial" w:hAnsi="Arial" w:cs="Arial"/>
          <w:sz w:val="22"/>
          <w:szCs w:val="22"/>
        </w:rPr>
      </w:pPr>
    </w:p>
    <w:p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La autoridad sólo concederá el permiso con entera sujeción a los reglamentos respecitvos, (sic) y obligando al dueño del agua a que la haga pasar sin que el acueducto impida, estreche, ni deteriore el camino, ni embarace o estorbe el curso del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El que sin dicho permiso previo, pasare el agua o la derramare sobre el camino, quedará obligado a reponer las cosas a su estado antiguo y a indemnizar el daño que a cualquiera se cause, sin perjuicio de las penas impuestas por los reglamentos correspondientes.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Resarcir los daños inmediatos, con iclusión (sic) del que resulte por dividirse en dos o más partes el predio sirviente, y de cualquier otro deterioro.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Todo el que se aproveche de un acueducto, ya pase por terreno propio, ya por ajeno, debe construír y conservar los puentes, canales, acueductos subterráneos y demás obras necesarias para que no se perjudique el derecho de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 LA SERVIDUMBRE LEGAL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La acción para reclamar esta indemnización es prescriptible; pero aunque prescriba, no cesa por este motivo el paso obtenido.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VI</w:t>
      </w:r>
    </w:p>
    <w:p w:rsidR="00D06331" w:rsidRPr="00AE3149" w:rsidRDefault="00D06331" w:rsidP="00F552CB">
      <w:pPr>
        <w:pStyle w:val="Ttulo4"/>
      </w:pPr>
      <w:r w:rsidRPr="00AE3149">
        <w:t>DE LAS SERVIDUMBRES VOLUNTARIAS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COMO SE ADQUIEREN LAS SERVIDUMBRES VOLUNTARIAS</w:t>
      </w:r>
    </w:p>
    <w:p w:rsidR="00D06331" w:rsidRPr="00AE3149" w:rsidRDefault="00D06331" w:rsidP="004D28F6">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Las servidumbres contínuas y aparentes se adquieren por cualquier título legal, incluso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aquella cesan también estos derechos accesorios.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VIII</w:t>
      </w:r>
    </w:p>
    <w:p w:rsidR="00D06331" w:rsidRPr="00AE3149" w:rsidRDefault="00D06331" w:rsidP="005767CF">
      <w:pPr>
        <w:pStyle w:val="Ttulo4"/>
      </w:pPr>
      <w:r w:rsidRPr="00AE3149">
        <w:t>DERECHOS Y OBLIGACIONES DE LOS PROPIETARIOS DE LOS PREDIOS ENTRE LOS QUE ESTA CONSTITUIDA ALGUNA SERVIDUMBRE VOLUNTARIA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Si el dueño del predio se hubiere obligado en el título constitutivo de la servidumbre a hacer alguna cosa o a costear alguna obra, se librará de esta obligación abandonando su predio al dueño del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El dueño del predio sirviente no podrá menoscabar de modo alguno la servidumbre constituída sobre éste.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Si el dueño del predio dominante se opone a las obras de que trata el artículo 1110, el juez decidirá, previo informe de peritos.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IX</w:t>
      </w:r>
    </w:p>
    <w:p w:rsidR="00D06331" w:rsidRPr="00AE3149" w:rsidRDefault="00D06331" w:rsidP="005767CF">
      <w:pPr>
        <w:pStyle w:val="Ttulo4"/>
      </w:pPr>
      <w:r w:rsidRPr="00AE3149">
        <w:t>DE LA EXTINCIÓN DE LAS SERVIDUMBRES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esta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rsidR="00952563" w:rsidRDefault="00952563" w:rsidP="005767CF">
      <w:pPr>
        <w:jc w:val="both"/>
        <w:rPr>
          <w:rFonts w:ascii="Arial" w:hAnsi="Arial" w:cs="Arial"/>
          <w:b/>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3"/>
      </w:pPr>
      <w:r w:rsidRPr="00AE3149">
        <w:t>TÍTULO SÉPTIMO</w:t>
      </w:r>
    </w:p>
    <w:p w:rsidR="00D06331" w:rsidRPr="00AE3149" w:rsidRDefault="00D06331" w:rsidP="005767CF">
      <w:pPr>
        <w:pStyle w:val="Ttulo3"/>
      </w:pPr>
      <w:r w:rsidRPr="00AE3149">
        <w:t>DE LA PRESCRIPCIÓN</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DISPOSICIONES GENERALES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r w:rsidRPr="00AE3149">
        <w:rPr>
          <w:rFonts w:ascii="Arial" w:hAnsi="Arial" w:cs="Arial"/>
          <w:sz w:val="22"/>
          <w:szCs w:val="22"/>
        </w:rPr>
        <w:t>rescripción es un modo de adquirir bienes o de librarse de obligaciones, mediante el transcurso de cierto tiempo y bajo las condiciones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Los acreedores y todos los que tuvieren legítimo interés en que la prescripción subsista, puedan hacer valer aunque el deudor o el propietario hayan reunuciado (sic) los derechos en esa virtud adquiridos.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PRESCRIPCIÓN POSITIVA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Contínua;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cinco años, cuando se poseen en concepto de propietario, con buena fé, pacífica, contínua y públicamente;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 diez años, cuando se poseen de mala fe, si la posesión es en concepto de propietario, pacífica, contínua y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fé,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IV</w:t>
      </w:r>
    </w:p>
    <w:p w:rsidR="00D06331" w:rsidRPr="00AE3149" w:rsidRDefault="00D06331" w:rsidP="005767CF">
      <w:pPr>
        <w:pStyle w:val="Ttulo4"/>
      </w:pPr>
      <w:r w:rsidRPr="00AE3149">
        <w:t>DE LA SUSPENSIÓN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rsidR="007F7A4F" w:rsidRPr="00AE3149" w:rsidRDefault="007F7A4F"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w:t>
      </w:r>
    </w:p>
    <w:p w:rsidR="00D06331" w:rsidRPr="00AE3149" w:rsidRDefault="00D06331" w:rsidP="005767CF">
      <w:pPr>
        <w:pStyle w:val="Ttulo4"/>
      </w:pPr>
      <w:r w:rsidRPr="00AE3149">
        <w:t>DE LA INTERRUPCIÓN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rsidR="00D06331" w:rsidRPr="00AE3149" w:rsidRDefault="00D06331" w:rsidP="005767CF">
      <w:pPr>
        <w:jc w:val="both"/>
        <w:rPr>
          <w:rFonts w:ascii="Arial" w:hAnsi="Arial" w:cs="Arial"/>
          <w:sz w:val="22"/>
          <w:szCs w:val="22"/>
        </w:rPr>
      </w:pPr>
    </w:p>
    <w:p w:rsidR="002C41C1" w:rsidRPr="00AE3149" w:rsidRDefault="002C41C1" w:rsidP="005767CF">
      <w:pPr>
        <w:jc w:val="both"/>
        <w:rPr>
          <w:rFonts w:ascii="Arial" w:hAnsi="Arial" w:cs="Arial"/>
          <w:sz w:val="22"/>
          <w:szCs w:val="22"/>
        </w:rPr>
      </w:pPr>
    </w:p>
    <w:p w:rsidR="00D06331" w:rsidRPr="00AE3149" w:rsidRDefault="00D06331" w:rsidP="005767CF">
      <w:pPr>
        <w:pStyle w:val="Ttulo4"/>
      </w:pPr>
      <w:r w:rsidRPr="00AE3149">
        <w:t>CAPÍTULO VI</w:t>
      </w:r>
    </w:p>
    <w:p w:rsidR="00D06331" w:rsidRPr="00AE3149" w:rsidRDefault="00D06331" w:rsidP="005767CF">
      <w:pPr>
        <w:pStyle w:val="Ttulo4"/>
      </w:pPr>
      <w:r w:rsidRPr="00AE3149">
        <w:t>DE LA MANERA DE CONTAR EL TIEMPO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El día en que comienza la prescripción se cuenta siempre entero, aunque no lo se; (sic) pero aquél en que la prescripción termina, debe ser completo.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2"/>
      </w:pPr>
      <w:r w:rsidRPr="00AE3149">
        <w:t>LIBRO TERCERO</w:t>
      </w:r>
    </w:p>
    <w:p w:rsidR="00D06331" w:rsidRPr="00AE3149" w:rsidRDefault="00D06331" w:rsidP="005767CF">
      <w:pPr>
        <w:pStyle w:val="Ttulo2"/>
      </w:pPr>
      <w:r w:rsidRPr="00AE3149">
        <w:t>DE LAS SUCESIONES</w:t>
      </w:r>
    </w:p>
    <w:p w:rsidR="00D06331" w:rsidRPr="00AE3149" w:rsidRDefault="00D06331" w:rsidP="005767CF">
      <w:pPr>
        <w:jc w:val="center"/>
        <w:rPr>
          <w:rFonts w:ascii="Arial" w:hAnsi="Arial" w:cs="Arial"/>
          <w:sz w:val="22"/>
          <w:szCs w:val="22"/>
        </w:rPr>
      </w:pPr>
    </w:p>
    <w:p w:rsidR="00D06331" w:rsidRPr="00AE3149" w:rsidRDefault="00D06331" w:rsidP="005767CF">
      <w:pPr>
        <w:pStyle w:val="Ttulo3"/>
      </w:pPr>
      <w:r w:rsidRPr="00AE3149">
        <w:t>TÍTULO PRIMERO</w:t>
      </w:r>
    </w:p>
    <w:p w:rsidR="00D06331" w:rsidRPr="00AE3149" w:rsidRDefault="00D06331" w:rsidP="005767CF">
      <w:pPr>
        <w:pStyle w:val="Ttulo3"/>
      </w:pPr>
      <w:r w:rsidRPr="00AE3149">
        <w:t>DISPOSICIONES PRELIMINARES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La herencia se defiere por la voluntad del testador o por disposición de la ley. La primera se llama testametnario (sic) y la segunda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3"/>
      </w:pPr>
      <w:r w:rsidRPr="00AE3149">
        <w:t>TÍTULO SEGUNDO</w:t>
      </w:r>
    </w:p>
    <w:p w:rsidR="00D06331" w:rsidRPr="00AE3149" w:rsidRDefault="00D06331" w:rsidP="005767CF">
      <w:pPr>
        <w:pStyle w:val="Ttulo3"/>
      </w:pPr>
      <w:r w:rsidRPr="00AE3149">
        <w:t>DE LA SUCESIÓN POR TESTAMENTO</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DE LOS TESTAMENTOS EN GENERAL</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No pueden testar en el mismo acto dos o más personas, ya en provecho recíproco, ya en favor de un tercero.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Toda disposición testamentaria deberá entenderse en el sentido literal de las palabras, a no ser que aparezca como manifiesta claridad que fué otra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Si un testamento se pierede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CAPACIDAD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CAPACIDAD PARA HEREDAR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rsidR="00DA3AE3" w:rsidRPr="00AE3149" w:rsidRDefault="00DA3AE3"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r w:rsidRPr="00AE3149">
        <w:rPr>
          <w:rFonts w:ascii="Arial" w:hAnsi="Arial" w:cs="Arial"/>
          <w:sz w:val="22"/>
          <w:szCs w:val="22"/>
        </w:rPr>
        <w:t>Será no obstante, válida la disposición hecha en favor de los hijos que nacieron de ciertas y determinadas personas, durante la vida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XI.- El que conforme al Código Penal, fuere culpable de su prisión, substitución o suposición de infante, siempre que se trate de la herencia que debió de corresponder a éste o a las personas a quienes se haya perjudicado o intentado perjudicar con esos actos.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La capacidad para suceder por testamento solo se recobra si después de conocido el agravio, el ofendido instituye al ofensor o revalida us (sic) institución anterior con las mismas solemnidades que se exigen para testar.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Las personas llamadas por la ley para desempeñar la tutela legítima y que rehusen sin causa legítima desempeñarla, no tienen derecho de heredar a los incapaces de quienes deben ser tutores.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rsidR="00D06331" w:rsidRPr="004D5F6D" w:rsidRDefault="00D06331" w:rsidP="001D053D">
      <w:pPr>
        <w:jc w:val="both"/>
        <w:rPr>
          <w:rFonts w:ascii="Arial" w:hAnsi="Arial" w:cs="Arial"/>
          <w:b/>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El que hereda en lugar del excluído, tendrá las mismas cargas y condiciones que legalmente se habían puesto a aquél.</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rsidR="002C41C1" w:rsidRPr="00AE3149" w:rsidRDefault="002C41C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IV</w:t>
      </w:r>
    </w:p>
    <w:p w:rsidR="00D06331" w:rsidRPr="00AE3149" w:rsidRDefault="00D06331" w:rsidP="001D053D">
      <w:pPr>
        <w:pStyle w:val="Ttulo4"/>
      </w:pPr>
      <w:r w:rsidRPr="00AE3149">
        <w:t>DE LAS CONDICIONES QUE PUEDEN PONERSE EN LOS TESTAMENTOS</w:t>
      </w:r>
    </w:p>
    <w:p w:rsidR="00D06331" w:rsidRPr="00AE3149" w:rsidRDefault="00D06331" w:rsidP="001D053D">
      <w:pPr>
        <w:jc w:val="center"/>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rsidR="002C41C1" w:rsidRPr="004D5F6D" w:rsidRDefault="002C41C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Cuando el legado debe concluír en un día que es seguro que ha de llegar, se entregará la cosa o cantidad legada al legatario, quien se considerará como usufructuario de ella.</w:t>
      </w:r>
    </w:p>
    <w:p w:rsidR="00D06331" w:rsidRPr="004D5F6D" w:rsidRDefault="00D06331" w:rsidP="001D053D">
      <w:pPr>
        <w:jc w:val="both"/>
        <w:rPr>
          <w:rFonts w:ascii="Arial" w:hAnsi="Arial" w:cs="Arial"/>
          <w:b/>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p>
    <w:p w:rsidR="00D06331" w:rsidRPr="00AE3149" w:rsidRDefault="00D06331" w:rsidP="001D053D">
      <w:pPr>
        <w:pStyle w:val="Ttulo4"/>
      </w:pPr>
      <w:r w:rsidRPr="00AE3149">
        <w:t>CAPÍTULO V</w:t>
      </w:r>
    </w:p>
    <w:p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El cónyuge supérstite, siempre que siendo varón esté impedido de trabajar, o que siendo mujer, permanezca viuda y viva honestamente;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VI.- A los hermanos y demás parientes colaterales dentro del cuarto grado, si están incapacitados o mientras que no cumplan dieciocho años, si no tieenen (sic) bienes para subvenir a sus necesidades.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Por último se ministrarán igualmente a prorrata, a los demás parientes colaterales dentro del cuarto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No obstante lo dispuesto en el artículo 1260 el hijo póstumo tendrá derecho a percibir íntegra la porción que le correspondería como heredero legítimo si no hubiere testamento a menos que el testador hubiere dispuesto expresamente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w:t>
      </w:r>
    </w:p>
    <w:p w:rsidR="00D06331" w:rsidRPr="00AE3149" w:rsidRDefault="00D06331" w:rsidP="001D053D">
      <w:pPr>
        <w:pStyle w:val="Ttulo4"/>
      </w:pPr>
      <w:r w:rsidRPr="00AE3149">
        <w:t>DE LA INSTITUCIÓN DE HEREDERO</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El testamento otorgado legalmente será válido aunque no contenga institución de heredero y aunque el nombrado no acepte la herencia o sea incapaz de heredar.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En los tres casos señalados en el artículo anterior, se cumplirán las demás disposiciones testamentarias que estiuvieren (sic) hechas conforme a las leyes.</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1265</w:t>
      </w:r>
      <w:r w:rsidR="005767CF">
        <w:rPr>
          <w:rFonts w:ascii="Arial" w:hAnsi="Arial" w:cs="Arial"/>
          <w:b/>
          <w:sz w:val="22"/>
          <w:szCs w:val="22"/>
        </w:rPr>
        <w:t xml:space="preserve">. </w:t>
      </w:r>
      <w:r w:rsidRPr="004D5F6D">
        <w:rPr>
          <w:rFonts w:ascii="Arial" w:hAnsi="Arial" w:cs="Arial"/>
          <w:sz w:val="22"/>
          <w:szCs w:val="22"/>
        </w:rPr>
        <w:t>No obstante lo dispuesto en el artículo 1229 la designación del día en que debe comenzar o cesar la institución de herederos,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Si el testador llama a la sucesión a cierta persona y a sus hijos, se entenderán todos instituídos simultánea y no sucesivamente.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Si entre varios individuos del mismo nombre y circunstancias no pudiere saberse a quien quiso desingnar (sic) el testador, ninguno será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VII</w:t>
      </w:r>
    </w:p>
    <w:p w:rsidR="00D06331" w:rsidRPr="00AE3149" w:rsidRDefault="00D06331" w:rsidP="001D053D">
      <w:pPr>
        <w:pStyle w:val="Ttulo4"/>
      </w:pPr>
      <w:r w:rsidRPr="00AE3149">
        <w:t>DE LOS LEGADOS</w:t>
      </w:r>
    </w:p>
    <w:p w:rsidR="00D06331" w:rsidRPr="00AE3149" w:rsidRDefault="00D06331" w:rsidP="001D053D">
      <w:pPr>
        <w:jc w:val="both"/>
        <w:rPr>
          <w:rFonts w:ascii="Arial" w:hAnsi="Arial" w:cs="Arial"/>
          <w:sz w:val="22"/>
          <w:szCs w:val="22"/>
        </w:rPr>
      </w:pPr>
    </w:p>
    <w:p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El impusto (sic) de las contribuciones correspondientes al legado, se deducirá del valor de éste, a no ser que el testador disponga otra cosa.</w:t>
      </w:r>
    </w:p>
    <w:p w:rsidR="00D06331" w:rsidRPr="004D5F6D" w:rsidRDefault="00D06331" w:rsidP="001D053D">
      <w:pPr>
        <w:jc w:val="both"/>
        <w:rPr>
          <w:rFonts w:ascii="Arial" w:hAnsi="Arial" w:cs="Arial"/>
          <w:sz w:val="22"/>
          <w:szCs w:val="22"/>
        </w:rPr>
      </w:pPr>
    </w:p>
    <w:p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Si toda la herencia se distribuye en legados, se prorratearán las deudas y gravámenes de ella entre todos los partícipes, en proporción de uss (sic) cuotas, a no ser que el testad</w:t>
      </w:r>
      <w:r w:rsidR="004D5F6D">
        <w:rPr>
          <w:rFonts w:ascii="Arial" w:hAnsi="Arial" w:cs="Arial"/>
          <w:sz w:val="22"/>
          <w:szCs w:val="22"/>
        </w:rPr>
        <w:t>or hubiere dispuesto otra cosa.</w:t>
      </w:r>
    </w:p>
    <w:p w:rsidR="004D5F6D" w:rsidRPr="004D5F6D" w:rsidRDefault="004D5F6D"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06331" w:rsidRPr="004D5F6D" w:rsidRDefault="00D06331" w:rsidP="00642704">
      <w:pPr>
        <w:jc w:val="both"/>
        <w:rPr>
          <w:rFonts w:ascii="Arial" w:hAnsi="Arial" w:cs="Arial"/>
          <w:b/>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En los legados alternativos se observará además, lo dispuesto para las obligaciones alternativas.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por no pagar al obligado, conforme al párrafo anterior, lo hiciere el legatario, quedará éste sobregado (sic) en el lugar y derechos del acreedor para reclamar contra aquel.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Cualquiera otra carga, perpetua o temporal, a que se halle afecta la cosa legada, pasa con ésta al legatario; pero en ambos casos las rentas y los réditos devengados hasta la muerte del testador son carga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Legado el título, sea público o privado, de una deuda, se entiende legada ésta, observándose lo dispuesto en los artículo (sic) 1326 y 1327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Cumpliendo lo dispuesto en el artículo que precede, el que debe pagar el legado queda enteramente libre de la obligación de saneamiento y de cualquiera otra responsabilidad, ya provenga ésta del mismo título, ya de insolvencia del deudosr (sic) o de sus fiadores, ya de otra causa.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Dichos legados subsistirán aunque el testador haya demandado judicialmente al deudor, si el pago no se ha realizado.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Si la cosa indeterminada fuere inmueble, sólo valdrá el legado existiendo en la herencia varias del mismo género, para la elección se observarán las reglas establecidajs (sic) en los artículos 1341 y 1342.</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rsidR="002F7B59" w:rsidRPr="004D5F6D" w:rsidRDefault="002F7B59"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VIII</w:t>
      </w:r>
    </w:p>
    <w:p w:rsidR="00D06331" w:rsidRPr="00AE3149" w:rsidRDefault="00D06331" w:rsidP="00642704">
      <w:pPr>
        <w:pStyle w:val="Ttulo4"/>
      </w:pPr>
      <w:r w:rsidRPr="00AE3149">
        <w:t>DE LAS SUBSTITUCIONES</w:t>
      </w:r>
    </w:p>
    <w:p w:rsidR="00D06331" w:rsidRPr="00AE3149"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Puede el testador substituir una o más personas al heredero o herederos instituídos para el caso de que mueran antes que él, o de que no puedan o no quieran aceptar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Quedan prohibidas las substituciones fideicomisarias y cualquiera otra diversa de la contenida en el artículo anteior, (sic) sea cual fuere la forma que se la revista.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El substituto del substituto, faltando éste lo es el heredero substituído.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Si los herederos instituídos en partes desiguales fueren substituídos recíprocamente, en la substitución tendrán las mismas partes que en la institución; a no ser que claramente aparezca haber sido otra la voluntad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IX</w:t>
      </w:r>
    </w:p>
    <w:p w:rsidR="00D06331" w:rsidRPr="00AE3149" w:rsidRDefault="00D06331" w:rsidP="00642704">
      <w:pPr>
        <w:pStyle w:val="Ttulo4"/>
      </w:pPr>
      <w:r w:rsidRPr="00AE3149">
        <w:t>DE LA NULIDAD, REVOCACIÓN Y CADUCIDAD DE LOS TESTAMENTOS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El testamento es nulo cuando se otorga con contravención a las forams (sic) prescritas por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Son nulas la renuncia del derecho de testar y la cláusula en que alguno se obligue a nu (sic) usar de ese derecho, sino bajo ciertas condiciones, sean éstas de la clase que fueren.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La revocación producirá su efecto aunque el segundo testamento caduque por la incapacidad o renuncia del heredero o de los legatarios nuevamente nombrados.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rsidR="007F7A4F" w:rsidRPr="004E363C" w:rsidRDefault="007F7A4F"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La disposición testamentaria que contenga condición de suceso pasado o presente desconocidos, no caduca aunque la noticia del hecho se adquiera después de la muerte del heredero o legatario, cuyos derechos se transmiten a sus respectivos herederos.</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3"/>
      </w:pPr>
      <w:r w:rsidRPr="00AE3149">
        <w:t>TÍTULO TERCERO</w:t>
      </w:r>
    </w:p>
    <w:p w:rsidR="00D06331" w:rsidRPr="00AE3149" w:rsidRDefault="00D06331" w:rsidP="00642704">
      <w:pPr>
        <w:pStyle w:val="Ttulo3"/>
      </w:pPr>
      <w:r w:rsidRPr="00AE3149">
        <w:t>DE LA FORMA DE LOS TESTAMENTOS</w:t>
      </w:r>
    </w:p>
    <w:p w:rsidR="00D06331" w:rsidRPr="00AE3149" w:rsidRDefault="00D06331" w:rsidP="00642704">
      <w:pPr>
        <w:jc w:val="center"/>
        <w:rPr>
          <w:rFonts w:ascii="Arial" w:hAnsi="Arial" w:cs="Arial"/>
          <w:sz w:val="22"/>
          <w:szCs w:val="22"/>
        </w:rPr>
      </w:pPr>
    </w:p>
    <w:p w:rsidR="00D06331" w:rsidRPr="00AE3149" w:rsidRDefault="00D06331" w:rsidP="00642704">
      <w:pPr>
        <w:pStyle w:val="Ttulo4"/>
      </w:pPr>
      <w:r w:rsidRPr="00AE3149">
        <w:t>CAPÍTULO I</w:t>
      </w:r>
    </w:p>
    <w:p w:rsidR="00D06331" w:rsidRPr="00AE3149" w:rsidRDefault="00D06331" w:rsidP="00642704">
      <w:pPr>
        <w:pStyle w:val="Ttulo4"/>
      </w:pPr>
      <w:r w:rsidRPr="00AE3149">
        <w:t>DISPOSICIONES GENERALES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Se prohíbe a los notarios y cualquiera otras personas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II</w:t>
      </w:r>
    </w:p>
    <w:p w:rsidR="00D06331" w:rsidRPr="00AE3149" w:rsidRDefault="00D06331" w:rsidP="00642704">
      <w:pPr>
        <w:pStyle w:val="Ttulo4"/>
      </w:pPr>
      <w:r w:rsidRPr="00AE3149">
        <w:t xml:space="preserve">DEL TESTAMENTO </w:t>
      </w:r>
      <w:r w:rsidR="004E363C" w:rsidRPr="00AE3149">
        <w:t>PÚBLICO</w:t>
      </w:r>
      <w:r w:rsidRPr="00AE3149">
        <w:t xml:space="preserve"> ABIERTO</w:t>
      </w:r>
    </w:p>
    <w:p w:rsidR="00D06331" w:rsidRPr="00AE3149" w:rsidRDefault="00D06331" w:rsidP="00642704">
      <w:pPr>
        <w:jc w:val="center"/>
        <w:rPr>
          <w:rFonts w:ascii="Arial" w:hAnsi="Arial" w:cs="Arial"/>
          <w:sz w:val="22"/>
          <w:szCs w:val="22"/>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Testamento público abierto es el que se otorga ante notario, de conformidad con las disposiciones de éste capítulo.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rsidR="00D06331" w:rsidRPr="00AE3149" w:rsidRDefault="00D06331" w:rsidP="00642704">
      <w:pPr>
        <w:pStyle w:val="Textosinformato"/>
        <w:jc w:val="both"/>
        <w:rPr>
          <w:rFonts w:ascii="Arial" w:hAnsi="Arial" w:cs="Arial"/>
          <w:bCs/>
          <w:sz w:val="22"/>
          <w:szCs w:val="22"/>
        </w:rPr>
      </w:pPr>
    </w:p>
    <w:p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Los testigos instrumentales a que se refiere este artículo podrán intervenir además, como testigos de conocimiento.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rsidR="00D06331" w:rsidRPr="00AE3149" w:rsidRDefault="00D06331" w:rsidP="004D28F6">
      <w:pPr>
        <w:rPr>
          <w:rFonts w:ascii="Arial" w:hAnsi="Arial" w:cs="Arial"/>
          <w:sz w:val="22"/>
          <w:szCs w:val="22"/>
        </w:rPr>
      </w:pPr>
    </w:p>
    <w:p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rsidR="00D06331" w:rsidRPr="00AE3149" w:rsidRDefault="00D06331" w:rsidP="00F810A0">
      <w:pPr>
        <w:jc w:val="both"/>
        <w:rPr>
          <w:rFonts w:ascii="Arial" w:hAnsi="Arial" w:cs="Arial"/>
          <w:sz w:val="22"/>
          <w:szCs w:val="22"/>
        </w:rPr>
      </w:pPr>
    </w:p>
    <w:p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En éste caso los intérpretes podrán intervenir, además como testigos a que se refiere el artículo 1398.</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III</w:t>
      </w:r>
    </w:p>
    <w:p w:rsidR="00D06331" w:rsidRPr="00AE3149" w:rsidRDefault="00D06331" w:rsidP="00F810A0">
      <w:pPr>
        <w:pStyle w:val="Ttulo4"/>
      </w:pPr>
      <w:r w:rsidRPr="00AE3149">
        <w:t xml:space="preserve">TESTAMENTO </w:t>
      </w:r>
      <w:r w:rsidR="004E363C" w:rsidRPr="00AE3149">
        <w:t>PÚBLICO</w:t>
      </w:r>
      <w:r w:rsidRPr="00AE3149">
        <w:t xml:space="preserve"> CERRADO</w:t>
      </w:r>
    </w:p>
    <w:p w:rsidR="00D06331" w:rsidRPr="00AE3149"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rsidR="007F7A4F" w:rsidRPr="004E363C" w:rsidRDefault="007F7A4F"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rsidR="007F7A4F" w:rsidRPr="004E363C" w:rsidRDefault="007F7A4F"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pudie-testigos o ninguno de ellos, el juez lo hará constar así por información, como también la legitimación de las firmas y que en la fecha que lleva el testamento se encontraban aquellos en el lugar en que éste se otorgó. </w:t>
      </w:r>
    </w:p>
    <w:p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IV</w:t>
      </w:r>
    </w:p>
    <w:p w:rsidR="00D06331" w:rsidRPr="00AE3149" w:rsidRDefault="00D06331" w:rsidP="00F810A0">
      <w:pPr>
        <w:pStyle w:val="Ttulo4"/>
      </w:pPr>
      <w:r w:rsidRPr="00AE3149">
        <w:t>DEL TESTAMENTO OLÓGRAFO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Cuando el testador estuviere imposibilitado para hacer personalmente la entrega de su testamento en la Dirección General de Notarías, el Director deberá concurrir al lugar donde aquél se encuentre, para cumplir las formalidades del depósito.</w:t>
      </w:r>
    </w:p>
    <w:p w:rsidR="00D06331" w:rsidRPr="00AE3149" w:rsidRDefault="00D06331" w:rsidP="00F810A0">
      <w:pPr>
        <w:jc w:val="both"/>
        <w:rPr>
          <w:rFonts w:ascii="Arial" w:hAnsi="Arial" w:cs="Arial"/>
          <w:sz w:val="22"/>
          <w:szCs w:val="22"/>
        </w:rPr>
      </w:pPr>
    </w:p>
    <w:p w:rsidR="007F7A4F" w:rsidRPr="00AE3149" w:rsidRDefault="007F7A4F"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Sólo cuando el original depositado haya sido destruído o robado, se tendrá como formal testamento el duplicado, procediéndose para su apertura como se dispone en el artículo que precede.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w:t>
      </w:r>
    </w:p>
    <w:p w:rsidR="00D06331" w:rsidRPr="00AE3149" w:rsidRDefault="00D06331" w:rsidP="00F810A0">
      <w:pPr>
        <w:pStyle w:val="Ttulo4"/>
      </w:pPr>
      <w:r w:rsidRPr="00AE3149">
        <w:t>DEL TESTAMENTO PRIVADO</w:t>
      </w:r>
    </w:p>
    <w:p w:rsidR="00D06331" w:rsidRPr="00AE3149"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VI.- Si saben que el testador falleció o nó de la enfermedad o en el peligro en que se hallaba.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w:t>
      </w:r>
    </w:p>
    <w:p w:rsidR="00D06331" w:rsidRPr="00AE3149" w:rsidRDefault="00D06331" w:rsidP="00F810A0">
      <w:pPr>
        <w:pStyle w:val="Ttulo4"/>
      </w:pPr>
      <w:r w:rsidRPr="00AE3149">
        <w:t>DEL TESTAMENTO MILITAR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w:t>
      </w:r>
    </w:p>
    <w:p w:rsidR="00D06331" w:rsidRPr="00AE3149" w:rsidRDefault="00D06331" w:rsidP="00F810A0">
      <w:pPr>
        <w:pStyle w:val="Ttulo4"/>
      </w:pPr>
      <w:r w:rsidRPr="00AE3149">
        <w:t>DEL TESTAMENTO MARÍTIMO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Cónllecimiento, se procederá conforme a lo dispuessul y no se sabe si a muerto ni la fecha del fato en el Título XI del Libro Primero. </w:t>
      </w:r>
    </w:p>
    <w:p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VIII</w:t>
      </w:r>
    </w:p>
    <w:p w:rsidR="00D06331" w:rsidRPr="00AE3149" w:rsidRDefault="00D06331" w:rsidP="00F810A0">
      <w:pPr>
        <w:pStyle w:val="Ttulo4"/>
      </w:pPr>
      <w:r w:rsidRPr="00AE3149">
        <w:t>DEL TESTAMENTO HECHO EN PAÍS EXTRANJERO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3"/>
      </w:pPr>
      <w:r w:rsidRPr="00AE3149">
        <w:t>TÍTULO CUARTO</w:t>
      </w:r>
    </w:p>
    <w:p w:rsidR="00D06331" w:rsidRPr="00AE3149" w:rsidRDefault="00D06331" w:rsidP="00F810A0">
      <w:pPr>
        <w:pStyle w:val="Ttulo3"/>
      </w:pPr>
      <w:r w:rsidRPr="00AE3149">
        <w:t xml:space="preserve">DE LA SUCESIÓN </w:t>
      </w:r>
      <w:r w:rsidR="009F5C70" w:rsidRPr="00AE3149">
        <w:t>LEGÍTIMA</w:t>
      </w: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w:t>
      </w:r>
    </w:p>
    <w:p w:rsidR="00D06331" w:rsidRPr="00AE3149" w:rsidRDefault="00D06331" w:rsidP="00F810A0">
      <w:pPr>
        <w:pStyle w:val="Ttulo4"/>
      </w:pPr>
      <w:r w:rsidRPr="00AE3149">
        <w:t>DISPOSICIONES GENERALES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A falta de los anteriores, la Beneficiencia</w:t>
      </w:r>
      <w:r w:rsidR="00ED7451">
        <w:rPr>
          <w:rFonts w:ascii="Arial" w:hAnsi="Arial" w:cs="Arial"/>
          <w:sz w:val="22"/>
          <w:szCs w:val="22"/>
        </w:rPr>
        <w:t xml:space="preserve"> (sic)</w:t>
      </w:r>
      <w:r w:rsidRPr="00AE3149">
        <w:rPr>
          <w:rFonts w:ascii="Arial" w:hAnsi="Arial" w:cs="Arial"/>
          <w:sz w:val="22"/>
          <w:szCs w:val="22"/>
        </w:rPr>
        <w:t xml:space="preserve"> Pública.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Los parientes más próimos (sic) excluyendo a los más remotos, salvo lo dispuesto en los artículos 1493 y 1516.</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w:t>
      </w:r>
    </w:p>
    <w:p w:rsidR="00D06331" w:rsidRPr="00AE3149" w:rsidRDefault="00D06331" w:rsidP="00F810A0">
      <w:pPr>
        <w:pStyle w:val="Ttulo4"/>
      </w:pPr>
      <w:r w:rsidRPr="00AE3149">
        <w:t>DE LA SUCESIÓN DE LOS DESCENDIENTES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Cuando concurran descendientes con el cónyuge que sobreviva, a ésete (sic) le corresponderá la porción de un hijo, de acuerdo con lo dispuesto en el artículo 1508.</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Si quedaren hijos y descendientes de ulterior grado, los primeros heredarán por cabeza y los segundos por estirpes. Lo mismo se observará tratándose de descendientes de hijos premuertos, incapaces de heredar o que hubieren rnunciado (sic) la herencia.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rsidR="00D06331" w:rsidRPr="00AE3149" w:rsidRDefault="00D06331" w:rsidP="00F810A0">
      <w:pPr>
        <w:jc w:val="both"/>
        <w:rPr>
          <w:rFonts w:ascii="Arial" w:hAnsi="Arial" w:cs="Arial"/>
          <w:sz w:val="22"/>
          <w:szCs w:val="22"/>
        </w:rPr>
      </w:pPr>
    </w:p>
    <w:p w:rsidR="00D06331" w:rsidRPr="00AE3149" w:rsidRDefault="00D06331" w:rsidP="00F810A0">
      <w:pPr>
        <w:jc w:val="both"/>
      </w:pPr>
    </w:p>
    <w:p w:rsidR="00D06331" w:rsidRPr="00AE3149" w:rsidRDefault="00D06331" w:rsidP="00F810A0">
      <w:pPr>
        <w:pStyle w:val="Ttulo4"/>
      </w:pPr>
      <w:r w:rsidRPr="00AE3149">
        <w:t>CAPÍTULO III</w:t>
      </w:r>
    </w:p>
    <w:p w:rsidR="00D06331" w:rsidRPr="00AE3149" w:rsidRDefault="00D06331" w:rsidP="00F810A0">
      <w:pPr>
        <w:pStyle w:val="Ttulo4"/>
      </w:pPr>
      <w:r w:rsidRPr="00AE3149">
        <w:t>DE LA SUCESIÓN DE LOS ASCENDIENTES</w:t>
      </w:r>
    </w:p>
    <w:p w:rsidR="00D06331" w:rsidRPr="00AE3149" w:rsidRDefault="00D06331" w:rsidP="00F810A0">
      <w:pPr>
        <w:jc w:val="both"/>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r w:rsidRPr="00AE3149">
        <w:rPr>
          <w:rFonts w:ascii="Arial" w:hAnsi="Arial" w:cs="Arial"/>
          <w:sz w:val="22"/>
          <w:szCs w:val="22"/>
        </w:rPr>
        <w:t>Los miembros de cada línea dividirá entre si por partes iguales la 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LA SUCESIÓN DEL CÓNYUGE</w:t>
      </w:r>
    </w:p>
    <w:p w:rsidR="00D06331" w:rsidRPr="00AE3149" w:rsidRDefault="00D06331" w:rsidP="004D28F6">
      <w:pPr>
        <w:jc w:val="center"/>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D06331" w:rsidRPr="00F810A0"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 LA SUCESIÓN DE LOS COLATERALES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SUCESIÓN DE LA CONCUBINA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LA SUCESIÓN DEL FISCO DEL 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3"/>
      </w:pPr>
      <w:r w:rsidRPr="00AE3149">
        <w:t>TÍTULO QUINTO</w:t>
      </w:r>
    </w:p>
    <w:p w:rsidR="00D06331" w:rsidRPr="00AE3149" w:rsidRDefault="00D06331" w:rsidP="004D28F6">
      <w:pPr>
        <w:pStyle w:val="Ttulo3"/>
      </w:pPr>
      <w:r w:rsidRPr="00AE3149">
        <w:t xml:space="preserve">DISPOSICIONES COMUNES A LAS SUCESIONES TESTAMENTARIAS Y </w:t>
      </w:r>
      <w:r w:rsidR="00862FDB" w:rsidRPr="00AE3149">
        <w:t>LEGÍTIMAS</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w:t>
      </w:r>
    </w:p>
    <w:p w:rsidR="00D06331" w:rsidRPr="00AE3149" w:rsidRDefault="00D06331" w:rsidP="004D28F6">
      <w:pPr>
        <w:pStyle w:val="Ttulo4"/>
      </w:pPr>
      <w:r w:rsidRPr="00AE3149">
        <w:t>DE LAS PR</w:t>
      </w:r>
      <w:r w:rsidR="00862FDB">
        <w:t xml:space="preserve">ECAUCIONES QUE DEBEN ADOPTARSE </w:t>
      </w:r>
      <w:r w:rsidRPr="00AE3149">
        <w:t>CUANDO LA VIUDA QUEDE EN CINTA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La viuda no está obligada a devolver los alimentos percibidos aún cuando haya habido aborto o no resulte cierta la preñez, salvo el caso en que ésta hubiere sido contradicha por dictamen pericial.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w:t>
      </w:r>
    </w:p>
    <w:p w:rsidR="00D06331" w:rsidRPr="00AE3149" w:rsidRDefault="00D06331" w:rsidP="004D28F6">
      <w:pPr>
        <w:pStyle w:val="Ttulo4"/>
      </w:pPr>
      <w:r w:rsidRPr="00AE3149">
        <w:t>DE LA APERTURA Y TRANSMISIÓN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No habiendo albacea nombrado, cada uno de los herederos puede, si no a ha sido instituído heredero de bienes determinados, reclamar la totalidad de la herencia que le corresponde conjuntamente con otros, sin que el demandado pueda oponer la excepción de que la herencia no le pertenece por entro.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III</w:t>
      </w:r>
    </w:p>
    <w:p w:rsidR="00D06331" w:rsidRPr="00AE3149" w:rsidRDefault="00D06331" w:rsidP="004D28F6">
      <w:pPr>
        <w:pStyle w:val="Ttulo4"/>
      </w:pPr>
      <w:r w:rsidRPr="00AE3149">
        <w:t>DE LA ACEPTACIÓN Y DE LA REPUDIACIÓN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La mujer casada no necesita la autorización del marido paar (sic) aceptar o repudiar la herencia que le corresponda. La herencia común será aceptada o repudiada por los dos cónyuges y en caso de discrepancia, resolverá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Conocida la muerte de aquel a quien se hereda, se puede renunciar la herencia dejada bajo condición aunque ésta no se haya cumplido.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rsidR="002F7B59" w:rsidRPr="00AE3149" w:rsidRDefault="002F7B59"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rsidR="00D06331" w:rsidRPr="00AE3149" w:rsidRDefault="00D06331" w:rsidP="004D28F6">
      <w:pPr>
        <w:jc w:val="center"/>
        <w:rPr>
          <w:rFonts w:ascii="Arial" w:hAnsi="Arial" w:cs="Arial"/>
          <w:sz w:val="22"/>
          <w:szCs w:val="22"/>
        </w:rPr>
      </w:pPr>
    </w:p>
    <w:p w:rsidR="009F5C70" w:rsidRPr="00AE3149" w:rsidRDefault="009F5C70" w:rsidP="004D28F6">
      <w:pPr>
        <w:jc w:val="center"/>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La mayoría, en todos los caso de que habla este Capítulo, y los relativos a inventario y participación, se calculará por el importe de las porciones y no por el número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El albacea nombrado conforme a los dos artículos que preceden, durará en su encargo mientras que declarados los herederos legítimos, éstos hacen la elección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Cuando los albaceas fueren mancomunados sólo valdrá lo que todos hagan de consumo; lo qu (sic) haya (sic) uno de ellos, legalmente autorizado por los demás, o lo que en caso de disidencia, acuerde el mayor número. Si no hubiere mayoría decidirá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El albacea que renuncie sin justa causa perderá lo que hubiere dejado el testador. Lo mismo sucederá cuando la renuncia sea por justa causa, si lo que se deja al albacea es con el exclusivo objeto de remunerarlo por el desempño (sic) del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por el mal estado habitual de salud, o por no saber leer ni escribir, no puedan atender debidamente 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albacea que no presente la proposición de que se trata o que durante dos bimestres consecutivos, sin justa causa, no cubra a los herederos o legatarios lo que les corresponda, será separado del cargo a solicitud de cualquiera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Si para el pago de una deuda u otro gasto urgente fuere necesario vender algunos bienes, el albacea deberá hacerlo, de acuerdo con los herederos, y si ésto no fuere posible, con aprobación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Si el testador no designare la retribución, el albacea cobrará el dos por ciento sobre el importe líuido (sic) y efectivo de la herencia, y el cinco por ciento sobre los frutos industriales de los bienes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El albacea tiene derecho de elegir entre lo que le deja el testador por el dsempeño (sic) del cargo y lo que la ley le concede por el mismo motivo.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DEL INVENTARIO Y DE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A ningún coheredero puede obligarse a permanecer en la indivisión de los bienes, ni aún por pjrevención (sic) expresa del testador.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LOS EFECTOS 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VIII</w:t>
      </w:r>
    </w:p>
    <w:p w:rsidR="00D06331" w:rsidRPr="00AE3149" w:rsidRDefault="00D06331" w:rsidP="004D28F6">
      <w:pPr>
        <w:pStyle w:val="Ttulo4"/>
      </w:pPr>
      <w:r w:rsidRPr="00AE3149">
        <w:t>DE LA RESCISIÓN Y NULIDAD DE LAS PARTICIONES</w:t>
      </w:r>
    </w:p>
    <w:p w:rsidR="00D06331" w:rsidRPr="00AE3149" w:rsidRDefault="00D06331" w:rsidP="004D28F6">
      <w:pPr>
        <w:jc w:val="both"/>
        <w:rPr>
          <w:rFonts w:ascii="Arial" w:hAnsi="Arial" w:cs="Arial"/>
          <w:sz w:val="22"/>
          <w:szCs w:val="22"/>
        </w:rPr>
      </w:pPr>
    </w:p>
    <w:p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2"/>
      </w:pPr>
      <w:r w:rsidRPr="00AE3149">
        <w:t>LIBRO CUARTO</w:t>
      </w:r>
    </w:p>
    <w:p w:rsidR="00D06331" w:rsidRPr="00AE3149" w:rsidRDefault="00D06331" w:rsidP="004D28F6">
      <w:pPr>
        <w:pStyle w:val="Ttulo2"/>
      </w:pPr>
      <w:r w:rsidRPr="00AE3149">
        <w:t>DE LAS OBLIGACIONES</w:t>
      </w: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PRIMERA PARTE</w:t>
      </w:r>
    </w:p>
    <w:p w:rsidR="00D06331" w:rsidRPr="00AE3149" w:rsidRDefault="00D06331" w:rsidP="004D28F6">
      <w:pPr>
        <w:pStyle w:val="Ttulo3"/>
      </w:pPr>
      <w:r w:rsidRPr="00AE3149">
        <w:t>DE LAS OBLIGACIONES EN GENERAL</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FUENTES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Porque su objeto, o su motivo o fín, sea ilícito;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B73DB3" w:rsidRDefault="00D06331" w:rsidP="004D28F6">
      <w:pPr>
        <w:pStyle w:val="Ttulo6"/>
      </w:pPr>
      <w:r w:rsidRPr="00B73DB3">
        <w:t>DE LA CAPACIDAD</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rsidR="00D06331" w:rsidRPr="00AE3149" w:rsidRDefault="00D06331" w:rsidP="004D28F6">
      <w:pPr>
        <w:rPr>
          <w:rFonts w:ascii="Arial" w:hAnsi="Arial" w:cs="Arial"/>
          <w:sz w:val="22"/>
          <w:szCs w:val="22"/>
        </w:rPr>
      </w:pPr>
    </w:p>
    <w:p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REPRESENTACIÓN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E8113C" w:rsidRPr="00AE3149" w:rsidRDefault="00E8113C" w:rsidP="004D28F6">
      <w:pPr>
        <w:pStyle w:val="Textoindependiente2"/>
        <w:spacing w:line="240" w:lineRule="auto"/>
        <w:rPr>
          <w:rFonts w:ascii="Arial" w:hAnsi="Arial" w:cs="Arial"/>
          <w:b w:val="0"/>
          <w:sz w:val="22"/>
          <w:szCs w:val="22"/>
        </w:rPr>
      </w:pPr>
    </w:p>
    <w:p w:rsidR="009F5C70" w:rsidRPr="00AE3149" w:rsidRDefault="009F5C70" w:rsidP="004D28F6">
      <w:pPr>
        <w:pStyle w:val="Textoindependiente2"/>
        <w:spacing w:line="240" w:lineRule="auto"/>
        <w:rPr>
          <w:rFonts w:ascii="Arial" w:hAnsi="Arial" w:cs="Arial"/>
          <w:b w:val="0"/>
          <w:sz w:val="22"/>
          <w:szCs w:val="22"/>
        </w:rPr>
      </w:pPr>
    </w:p>
    <w:p w:rsidR="00D06331" w:rsidRPr="00AE3149" w:rsidRDefault="00D06331" w:rsidP="004D28F6">
      <w:pPr>
        <w:pStyle w:val="Ttulo6"/>
      </w:pPr>
      <w:r w:rsidRPr="00AE3149">
        <w:t>VICIOS 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El consentimiento no es válido si ha sido dado por eror, (sic) arrancado por violencia o sorprendido por dolo.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El error de cálculo sólo dá lugar a que se rectifique.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OBJETO Y DEL MOTIVO A (sic) FIN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FORMA</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DIVISIÓN DE LOS CONTRATO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CLÁUSULAS QUE PUEDEN CONTENER LOS CONTRATOS</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Sin embargo, cuando se promete por otra persona, imponiendose una pena para el caso de no cumplirse por ésta lo prometido, valdrá la pena aunque el contrato no se lleve a efecto por falta de consentimiento de dicha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INTERPRETACIÓN</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DISPOSICIONES FINALES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DECLARACIÓN UNILATERAL DE LA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este caso, el que pruebe que a hecho erogaciones para prestar el servicio o cumplir la condición por la que se había ofrecido recompensa, tiene derecho a que se le reembolse.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El que primero ejecutare la obra o cumpliere la condiciión;(sic)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ejecución es simultánea, o varrios (sic) llenan al mismo tiempo la condición, se repartirá la recompensa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El endoso puede hacerse en blanco con la sola firma del endosante, sin ninguna otra indicación; pero no podrá ejercitarse los derechos derivados del endoso sin llenarlo con todos ols (sic) requisitos exigidos por el artículo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ENRIQUECIMIENTO ILEGITIMO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Lo que se hubiere entregado para la realización de un fin que sea ilícito o contrario a las buenas scostumbres,(sic) no quedará en poder del que lo recibió. El cincuenta por ciento se destinará al Fisco del Estado y el otro cincuenta por ciento tiene derecho de recuperarlo el que lo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GESTIÓN DE NEGOCIOS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Cuando sin consentimiento del obligado a prestar alimentos, los diese un extraño, éste tendrá derecho a reclamar de aquél su importe, a no constar que los dió con ánimo de hacer acto de beneficencia.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OBLIGACIONES QUE NACEN DE LOS ACTOS ILÍCITOS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Cuando una persona hace uso de mecanismos, instrumentos, aparatos o substancias peligrosas por si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víctima no percibe utilidad o salario, o no pudiere determinarse éste, el pago se acordará tomando como base el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imitaciones de los artículos 6º y 7º</w:t>
      </w:r>
      <w:r w:rsidRPr="00AE3149">
        <w:rPr>
          <w:rFonts w:ascii="Arial" w:hAnsi="Arial" w:cs="Arial"/>
          <w:sz w:val="22"/>
          <w:szCs w:val="22"/>
        </w:rPr>
        <w:t xml:space="preserve">  de la Constitución General de la República.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rsidR="00D06331" w:rsidRPr="00AE3149" w:rsidRDefault="00D06331" w:rsidP="004D28F6">
      <w:pPr>
        <w:jc w:val="both"/>
        <w:rPr>
          <w:rFonts w:ascii="Arial" w:hAnsi="Arial" w:cs="Arial"/>
          <w:sz w:val="22"/>
          <w:szCs w:val="22"/>
        </w:rPr>
      </w:pPr>
    </w:p>
    <w:p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rsidR="00D06331" w:rsidRPr="00864652"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MODALIDADES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OBLIGACIONES CONDICIONALES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suceda en un timpo (sic) fijo, caduca si para el término sin realizarse, o desde que sea indudable que la condición no pueda cumplirse.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1829</w:t>
      </w:r>
      <w:r w:rsidR="00AF7B39">
        <w:rPr>
          <w:rFonts w:ascii="Arial" w:hAnsi="Arial" w:cs="Arial"/>
          <w:b/>
          <w:sz w:val="22"/>
          <w:szCs w:val="22"/>
        </w:rPr>
        <w:t xml:space="preserve">. </w:t>
      </w:r>
      <w:r w:rsidRPr="00AE3149">
        <w:rPr>
          <w:rFonts w:ascii="Arial" w:hAnsi="Arial" w:cs="Arial"/>
          <w:sz w:val="22"/>
          <w:szCs w:val="22"/>
        </w:rPr>
        <w:t>Cuando las obligaciones se hayan contraído bajo condición suspensiva, y pendiente ésta, se perdiere, deteriorare o bein se mejorare la cosa que fue objeto del contrato, se observarán las disposiciones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Eniténdese (sic) que la cosa se pierde cuando se encuentra en alguno de los casos mencionados en el artículo 1902.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cosa se deteriore sin culpa del deudor, éste cumple su oblgiación (sic) entregando la cosa al acreedor en el estado en que se encuentre al cumplirse la condición.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Si la resisión (sic) del contrato dependiere de un tercero y éste fuere dolosamente inducido a rescindirlo, se tendrá por no rescindido.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OBLIGACIONES A PLAZO</w:t>
      </w:r>
    </w:p>
    <w:p w:rsidR="00D06331" w:rsidRPr="00AE3149" w:rsidRDefault="00D06331" w:rsidP="004D28F6">
      <w:pPr>
        <w:jc w:val="both"/>
        <w:rPr>
          <w:rFonts w:ascii="Arial" w:hAnsi="Arial" w:cs="Arial"/>
          <w:sz w:val="22"/>
          <w:szCs w:val="22"/>
        </w:rPr>
      </w:pPr>
    </w:p>
    <w:p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CONJUNTIVAS Y ALTERNATIVAS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Si el deudor se ha obligdao (sic) a uno de los hechos, o a una de dos cosas, o a un hecho o a una cosa, cumple prestando cualquiera de esos hechos o cosas, más no puede, contra la voluntad del acreedor, prestar parte de una cosa y parte de otra, o ejecutar en parte un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Si la elección compete al deudor y alguna de las cosas se pierde por culpa suya o caso fortuito, el acreedor está obligado a recibir la que puede.(sic)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MANCOMUNADAS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El acreedor que hubiese recibido todo o parte de la deuda, o que hubiese hecho qutai (sic) o remisión de ella, queda responsable a los otros acreedores de la parte que a éstos corresponda, dividido el crédito entre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parte que incumbe a un deudor solidario, no puede obtenerse de él, el déficit debe ser repartido entre los demás deudores solidarios aun entre aquellos a quiénes el acreedor hubiere libertado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Cada uno de los que han contraído conjuntamente una deuda indivisible está obligado por el todo aunque no se haya estipulado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uno sool (sic) de los herederos ha perdonado la deuda o recibido el valor de la cosa, el coheredero no puede pedir la cosa indivisible sino devolviendo la porción del heredero que haya perdonado o que haya recibido el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 xml:space="preserve">DE LAS </w:t>
      </w:r>
      <w:r w:rsidR="007B20B7" w:rsidRPr="00AE3149">
        <w:t>OBLIGACIONES</w:t>
      </w:r>
      <w:r w:rsidRPr="00AE3149">
        <w:t xml:space="preserve"> DE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pérdida fué por culpa del deudor, éste responderá al acreedor por el valor de la cosa y por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El deudor de una cosa perdida o deteriorada sin culpa suya, está obligado a ceder al acreedor cuantos derechos y acciones tuviere para reclamar la indemnización a uien (sic) fuere responsable.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 HACER O DE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El que estuviere obligado a no hacer agluna (sic) cosa, quedará sujeto al pago de daños y perjuicios en caso de contravención. Si hubiere obra material, podrá exigir el acreedor que sea destruída a costa del obligado.</w:t>
      </w:r>
    </w:p>
    <w:p w:rsidR="00D06331" w:rsidRDefault="00D06331" w:rsidP="004D28F6">
      <w:pPr>
        <w:jc w:val="both"/>
        <w:rPr>
          <w:rFonts w:ascii="Arial" w:hAnsi="Arial" w:cs="Arial"/>
          <w:sz w:val="22"/>
          <w:szCs w:val="22"/>
        </w:rPr>
      </w:pPr>
    </w:p>
    <w:p w:rsidR="0081006E" w:rsidRPr="00AE3149" w:rsidRDefault="0081006E" w:rsidP="004D28F6">
      <w:pPr>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TRANSMISIÓN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CESIÓN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intereses vencidos se presume que fueron cedidos con el crédito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Cuando se trate de título a la órden o al portador, el deudor puede oponer al cesionario las excepciones que podría oponer al cedente en el momento en que se hace la cesión.</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E3149">
        <w:rPr>
          <w:rFonts w:ascii="Arial" w:hAnsi="Arial" w:cs="Arial"/>
          <w:sz w:val="22"/>
          <w:szCs w:val="22"/>
        </w:rPr>
        <w:t>Si se tiene contra el cedente un crédito todavía no exigible cuando se hace la cesión podrá invocar la compensación, con tal que su crédito no sea exigible después de que lo sea el cedido.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El cesionario debe, por su parte, satisfacer al cedente todo lo que haya pagado por las deudas o cargas de la herencia y sus propios créditos contra ella, salvo si hubiere pactado lo conrtario.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CESIÓN DE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El deudor sustituto puede oponer al acreedor las excepciones que se origienen (sic) de la naturaleza de la deuda y las que le sean personales, pero no puede oponer las que sean personales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Cuando se declara nula la sustitución del deudor, la antigua deuda renace con todos sus accesorios, pero con la reserva de derechos que pertenecen a terceros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SUBROGACIÓN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que es acreedor paga a otro acreedor preferente;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EFECTOS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I.- EFECTOS DE LAS OBLIGACIONES ENTRE LAS PARTES</w:t>
      </w:r>
    </w:p>
    <w:p w:rsidR="00D06331" w:rsidRPr="00AE3149" w:rsidRDefault="00D06331" w:rsidP="004D28F6">
      <w:pPr>
        <w:pStyle w:val="Ttulo5"/>
      </w:pPr>
      <w:r w:rsidRPr="00AE3149">
        <w:t>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DEL PAGO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r w:rsidRPr="00AE3149">
        <w:rPr>
          <w:rFonts w:ascii="Arial" w:hAnsi="Arial" w:cs="Arial"/>
          <w:sz w:val="22"/>
          <w:szCs w:val="22"/>
        </w:rPr>
        <w:t>Puede por último, hacerse contra la voluntad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El pago deberá hacerse del modo que se hubiere pactado; y nunca podrá hacerse parcilamente (sic) sino en virtud de convenio expreso o de disposición de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illquida, (sic) podrá exigir el acreedor y hacer el deudor el pago de la primera sin esperar a que se liquide la segunda.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Si el deudor quisiere hacer pagos anticipados y el acreedor recibirlos, no podrá éste ser obligado a hacer descuentos.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Las cantidades pagadas a cuenta de deudas con intereses, no se imputaran al capital mientras hubiere intereses vencidos y no pagados,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DEL OFRECIMIENTO DEL PAGO Y DE LA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CONSECUENCIAS DEL 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Si la cosa se ha perdido, o ha sufrido un detrimento tan grave que a juicio de peritos, no pueda emplearse en el uso a que naturalmente está destinada, el daño debe ser indemnizado de todo el valor legítimo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6"/>
      </w:pPr>
      <w:r w:rsidRPr="00AE3149">
        <w:t>CAPÍTULO IV</w:t>
      </w:r>
    </w:p>
    <w:p w:rsidR="00D06331" w:rsidRPr="00AE3149" w:rsidRDefault="00D06331" w:rsidP="004D28F6">
      <w:pPr>
        <w:pStyle w:val="Ttulo6"/>
      </w:pPr>
      <w:r w:rsidRPr="00AE3149">
        <w:t>DE LA EVICCIÓN Y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El valor de las mejoras útiles y necesarias, siempre que en la setencia (sic) no se determine que el vencedor satisfaga su importe.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Si el que enajena hubiere procedido de mala fé, tendrá la obligación que expresa el artículo anterior, con las agravaciones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Cuando el adquiriente sólo fuere privado por la evicción, de una parte o de la cosa adquirida, se observarán respecto de ésta las reglas establecidas en este Capítulo, a no ser que el adquiriente prefiera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Pr="00AE3149">
        <w:rPr>
          <w:rFonts w:ascii="Arial" w:hAnsi="Arial" w:cs="Arial"/>
          <w:sz w:val="22"/>
          <w:szCs w:val="22"/>
        </w:rPr>
        <w:t>Las asociaciones recsisorias (sic) y de indemnización a que se refiere el artículo que precede, prescriben en un año, que se contará, para la primera, desde el día en que se perfeccionó el contrato, y por la segunda, desde el día en que el adquiriente tenga noticia de la carga o servidumbre.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2030</w:t>
      </w:r>
      <w:r w:rsidR="00913B66">
        <w:rPr>
          <w:rFonts w:ascii="Arial" w:hAnsi="Arial" w:cs="Arial"/>
          <w:b/>
          <w:sz w:val="22"/>
          <w:szCs w:val="22"/>
        </w:rPr>
        <w:t xml:space="preserve">. </w:t>
      </w:r>
      <w:r w:rsidRPr="00AE3149">
        <w:rPr>
          <w:rFonts w:ascii="Arial" w:hAnsi="Arial" w:cs="Arial"/>
          <w:sz w:val="22"/>
          <w:szCs w:val="22"/>
        </w:rPr>
        <w:t>Las acciones que nacen de lo dispuesto en los artículos 2023 al 2029 se extinguen a los seis meses, contados desde la entrega de la cosa enajenada, sin perjuicio de lo dispuesto en el caso especial a que se refieren los artículos 2019 y 2020.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Las partes pueden restringir, renunciar o ampliar su responsabilidad por los vicios redhibitorios, siempre que no haya mala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II.- EFECTOS DE LAS OBLIGACIONES CON RELACIÓN A TERCEROS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LOS ACTOS CELEBRADOS EN FRAUDE DE LOS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Si el acto fuere gratuito, tendrá lugar la nulidad aún cuando haya habido buena fe por parte de ambos contrayentes.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La nulidad puede tener lugar, tanto en los actos en que el deudor enajena los bienes que efectivamente posee, como en aquellos en que renuncia derechos constituídos a su favor y cuyo goce no fuere exclusivamente personal.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El fraude, que consiste únicamente en la preferencia indebida a favor de un acreedor, no importa la pérdida del derecho, sino de la prefeerencia.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 SIMULACIÓN DE LOS ACTOS JURÍDICOS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EXTINCIÓN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una de las partes la hubiere renunciado;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La compensación, dedse (sic) el momento en que es hecha legalmente produce sus efectos de pleno derecho y extingue todas las obligaciones correlativas.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Si fueren varias las deudas sujetas a compensación se seguirá, a falta de declaración, el orden establecido en el artículo 1974.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CONFUSIÓN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rsidR="00D06331" w:rsidRPr="00AE3149" w:rsidRDefault="00D06331" w:rsidP="004D28F6">
      <w:pPr>
        <w:jc w:val="center"/>
        <w:rPr>
          <w:rFonts w:ascii="Arial" w:hAnsi="Arial" w:cs="Arial"/>
          <w:smallCaps/>
          <w:sz w:val="22"/>
          <w:szCs w:val="22"/>
        </w:rPr>
      </w:pPr>
    </w:p>
    <w:p w:rsidR="00D06331" w:rsidRPr="00AE3149" w:rsidRDefault="00D06331" w:rsidP="004D28F6">
      <w:pPr>
        <w:jc w:val="center"/>
        <w:rPr>
          <w:rFonts w:ascii="Arial" w:hAnsi="Arial" w:cs="Arial"/>
          <w:smallCaps/>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REMISIÓN DE LA DEUDA</w:t>
      </w:r>
    </w:p>
    <w:p w:rsidR="00D06331" w:rsidRPr="00AE3149" w:rsidRDefault="00D06331" w:rsidP="004D28F6">
      <w:pPr>
        <w:jc w:val="both"/>
        <w:rPr>
          <w:rFonts w:ascii="Arial" w:hAnsi="Arial" w:cs="Arial"/>
          <w:sz w:val="22"/>
          <w:szCs w:val="22"/>
        </w:rPr>
      </w:pPr>
    </w:p>
    <w:p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 xml:space="preserve">DE LA </w:t>
      </w:r>
      <w:r w:rsidR="00AA7000" w:rsidRPr="00AE3149">
        <w:t>NOVACIÓN</w:t>
      </w:r>
    </w:p>
    <w:p w:rsidR="00D06331" w:rsidRPr="00AE3149" w:rsidRDefault="00D06331" w:rsidP="004D28F6">
      <w:pPr>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rsidR="00D06331" w:rsidRPr="00AA7000"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Por la novación hecha entre el acreedor y alguno de los deudores solidarios, quedan exonerados todos los demás condeudores, (sic) sin perjuicio de lo dispuesto en el artículo 1880.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VI</w:t>
      </w:r>
    </w:p>
    <w:p w:rsidR="00D06331" w:rsidRPr="00AE3149" w:rsidRDefault="00D06331" w:rsidP="004D28F6">
      <w:pPr>
        <w:pStyle w:val="Ttulo4"/>
      </w:pPr>
      <w:r w:rsidRPr="00AE3149">
        <w:t>DE LA INEXISTENCIA Y DE LA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La acción de nulidad fundada en incapacidad o en error, puede intentarse en los plazos establecidos en el artículo 632. Si el error se conoce antes de que transcurran esos plazos, la acción de nulidad prescribe a los sesenta días, contados desde que el error fué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51000C" w:rsidRPr="00AE3149" w:rsidRDefault="0051000C" w:rsidP="004D28F6">
      <w:pPr>
        <w:jc w:val="center"/>
        <w:rPr>
          <w:rFonts w:ascii="Arial" w:hAnsi="Arial" w:cs="Arial"/>
          <w:sz w:val="22"/>
          <w:szCs w:val="22"/>
        </w:rPr>
      </w:pPr>
    </w:p>
    <w:p w:rsidR="00D06331" w:rsidRPr="00AE3149" w:rsidRDefault="00D06331" w:rsidP="004D28F6">
      <w:pPr>
        <w:pStyle w:val="Ttulo3"/>
      </w:pPr>
      <w:r w:rsidRPr="00AE3149">
        <w:t>PARTE SEGUNDA</w:t>
      </w:r>
    </w:p>
    <w:p w:rsidR="00D06331" w:rsidRPr="00AE3149" w:rsidRDefault="00D06331" w:rsidP="004D28F6">
      <w:pPr>
        <w:pStyle w:val="Ttulo3"/>
      </w:pPr>
      <w:r w:rsidRPr="00AE3149">
        <w:t>DE LAS DIVERSAS ESPECIES DEL CONTRATO</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LOS CONTRATOS PREPARATORIOS.- LA PORMESA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2126</w:t>
      </w:r>
      <w:r w:rsidR="005E62E6">
        <w:rPr>
          <w:rFonts w:ascii="Arial" w:hAnsi="Arial" w:cs="Arial"/>
          <w:b/>
          <w:sz w:val="22"/>
          <w:szCs w:val="22"/>
        </w:rPr>
        <w:t xml:space="preserve">. </w:t>
      </w:r>
      <w:r w:rsidRPr="00AE3149">
        <w:rPr>
          <w:rFonts w:ascii="Arial" w:hAnsi="Arial" w:cs="Arial"/>
          <w:sz w:val="22"/>
          <w:szCs w:val="22"/>
        </w:rPr>
        <w:t>La promesa de contrato sólo da origen a obligaciones de hacer, consistentes en celebrar el contrato respectivo de acuedo (sic) con lo ofrecido.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lo daños y perjuicios que se hayan originado a la otra parte.</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4"/>
      </w:pPr>
      <w:r w:rsidRPr="00AE3149">
        <w:t>TÍTULO SEGUNDO</w:t>
      </w:r>
    </w:p>
    <w:p w:rsidR="00D06331" w:rsidRPr="00AE3149" w:rsidRDefault="00D06331" w:rsidP="004D28F6">
      <w:pPr>
        <w:pStyle w:val="Ttulo4"/>
      </w:pPr>
      <w:r w:rsidRPr="00AE3149">
        <w:t>DE LA COMPRA-VENTA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Cuando se trate de venta de artícuols (sic) determinados y perfectamente conocidos, el contrato podrá hacerse sobre muestras.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MATERIA DE LA COMPRA-VENTA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La venta de cosa ajena es nula y el vendedor es responsable de los daños y perjuicios si procede con dolo o mala fé; debiendo tenerse en cuenta lo que se dispone en el título relativo al Registro Público para los adquirientes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QUE PUEDEN VENDER Y COMPRAR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DEL VENDEDOR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ENTREGA ED (sic)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06331" w:rsidRPr="00AE3149" w:rsidRDefault="00D06331" w:rsidP="004D28F6">
      <w:pPr>
        <w:jc w:val="both"/>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DEL COMPRADOR</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Si ocurre duda sobre cuál de los contratantes debeá (sic) hacer primero la entrega, uno y otro harán el depósito en manos de un tercero.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El comprador debe intereses por el tiempo que medie entre la entrega de la cosa y el pago del precio en los tes (sic) casos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Si se hubiere constituído en mora con arreglo a los artículos 1985 y 1986.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DE ALGUNAS MODALIDAD</w:t>
      </w:r>
      <w:r w:rsidR="00AA7000">
        <w:t xml:space="preserve">ES DEL CONTRATO </w:t>
      </w:r>
      <w:r w:rsidRPr="00AE3149">
        <w:t>DE COMPRA-VENTA</w:t>
      </w:r>
    </w:p>
    <w:p w:rsidR="00D06331" w:rsidRPr="00AE3149" w:rsidRDefault="00D06331" w:rsidP="004D28F6">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Puede pactarse que la cosa com (sic) es nula la cláusula en que se estipule que no puede venderse a persona alguna.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Si se ha concedido un plazo para ferencia no puede prevalerce(sic) de este término si no pagar el precio, el que tiene derecho de pre da las seguridades necesarias de que pagará el precio al expirar el plazo.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rsidR="001B2014" w:rsidRPr="00AE3149" w:rsidRDefault="001B2014"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En la venta de que habla el artículo 2193 mientras que no pasa la propiedad de la cosa vendida al comprador, si éste recibe la cosa será considerado como arrendatario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LA FORMA DEL CONTRATO DE COMPRA-VENTA</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 LAS VENTAS JUDICIALES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Las ventas judiciales en almoneda, subasta o remate públicos,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PERMUTA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Si uno de los contratantes ha recibido la cosa que se le da en permuta y acredita que no era propia del que la dió, no puede ser obligado a entregar la que él ofreció en cambio, y cumple con devolver la que recibió.</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El permutante que sufra evicción de la cosa que recibió en cambio, podrá reivindicar la que dió si se haya aún en poder del otro permutante, o exigir su valor o el valor de la cosa que se le hubiere dado en cambio con el pago de daños y perjuicios.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Lo dispuesto en el artículo anterior no perjudica los derechos que a título oneroso haya adquirido un tercero de buena fé sobre la cosa que reclame el que sufrió la evicción.</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DE LAS DONACIONES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DONACIONES EN GENERAL</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Es onerosa la donación que se hace imponiendo algunos gravámenes, y remunetoria (sic) la que se hace en atención a servicios recibidos por el donante y que éste no tenga obligación de pagar.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rsidR="00D06331" w:rsidRPr="007265BC"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No obstante lo dispuesto en el artículo que precede el donatario queda subrogado en todos los derechos del donante si se verifica la evicción.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2234</w:t>
      </w:r>
      <w:r w:rsidR="006B0601">
        <w:rPr>
          <w:rFonts w:ascii="Arial" w:hAnsi="Arial" w:cs="Arial"/>
          <w:b/>
          <w:sz w:val="22"/>
          <w:szCs w:val="22"/>
        </w:rPr>
        <w:t xml:space="preserve">. </w:t>
      </w:r>
      <w:r w:rsidRPr="00AE3149">
        <w:rPr>
          <w:rFonts w:ascii="Arial" w:hAnsi="Arial" w:cs="Arial"/>
          <w:sz w:val="22"/>
          <w:szCs w:val="22"/>
        </w:rPr>
        <w:t>Si la odnación (sic) se hace con la carga de pagar las deudas del donante, sólo se entenderán comprendidas las que existan con fecha auténtica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PERSONAS QUE PUEDEN RECIBIR DONACIONES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rsidR="001B2014" w:rsidRDefault="001B2014" w:rsidP="004D28F6">
      <w:pPr>
        <w:tabs>
          <w:tab w:val="left" w:pos="709"/>
        </w:tabs>
        <w:rPr>
          <w:rFonts w:ascii="Arial" w:hAnsi="Arial" w:cs="Arial"/>
          <w:sz w:val="22"/>
          <w:szCs w:val="22"/>
        </w:rPr>
      </w:pPr>
    </w:p>
    <w:p w:rsidR="00177854" w:rsidRPr="00AE3149" w:rsidRDefault="00177854" w:rsidP="004D28F6">
      <w:pPr>
        <w:tabs>
          <w:tab w:val="left" w:pos="709"/>
        </w:tabs>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REVOCACIÓN Y REDUCCIÓN DE LAS DONACIONES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Rescindida la donación por superveniencia de hijos, serán restituídos al donante los bienes donados, o su valor si han sido enajenados antes del nacimiento de los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Si el donatario hubiere hipotecado los bienes donados, subsistirá la hipoteca, pero tendrá derecho el donante de exigir que aquel la redima. Esto mismo tendrá lugar tratándose de un usufructo o servidumbre impuestos por el donatario.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La acción de revocación por superveniencia de hijos corresponde exclusivamente al donante y al hijo póstumo, pero la reducción por razón de alimentos tienen derecho de pedirla todos los que sean acreedores alimentistas.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En cualquier caso de rescisión o revocación del contrato de donación se observará lo dispuesto en los artículos 2243 y 2244.</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DEL MUTUO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MUTUO SIMPLE</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Lo mismo se observará respecto de los mutuatarios, que no siendo labradores, hayan de percibir frutos semejantes por otro título;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En los demás casos, la obligación de restituír se rige por lo dispuesto en el artículo 1961.</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Si no fuere posible al mutuatario restituír en género, se satisfará pagando el valor por la cosa prestada que tenía en el tiempo y lugar en que se hizo el préstamo, a juicio de peritos, si no hubiere estipulación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mutuatante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MUTUO CON INTERÉS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El interés es legal o convecoinal.(sic)</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rsidR="001B2014" w:rsidRPr="00AE3149" w:rsidRDefault="001B2014"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SEXTO</w:t>
      </w:r>
    </w:p>
    <w:p w:rsidR="00D06331" w:rsidRPr="00AE3149" w:rsidRDefault="00D06331" w:rsidP="004D28F6">
      <w:pPr>
        <w:pStyle w:val="Ttulo4"/>
      </w:pPr>
      <w:r w:rsidRPr="00AE3149">
        <w:t>DEL ARRENDAMIENTO.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El que no fuere dueño de la cosa podrá arrendarla si tiene facultad para celebrar ese contrato, ya en virtud de autorización del dueño, ya por diosposición (sic) de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Se prohíbe a los magistrados, a los jueces y cualquiera otros empleados públicos, tomar en arrendamiento por sí o por interpósita persona, los bienes que deban arrendarse los negocios en que intervengan.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DERECHOS Y OBLIGACIONES DEL ARRENDADOR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DERECHOS Y OBLIGACIONES DEL ARRENDATARIO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Si por caso forutito (sic) o fuerza mayor se impide totalmente al arrendatario el uso de la cosa arrendada, no se causará renta mientras dure el impedimento, si este dura más de dos meses, podrá pedir la rescisión del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Si la privación del uso proviene de la evicción del predio, se observará lo dispuesto en el artículo 2312 y si el arrendador procedió de mala fé, responderá también en los daños y perjuicios.</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rsidR="00D06331" w:rsidRPr="00D01A70" w:rsidRDefault="00D06331" w:rsidP="00366766">
      <w:pPr>
        <w:jc w:val="both"/>
        <w:rPr>
          <w:rFonts w:ascii="Arial" w:hAnsi="Arial" w:cs="Arial"/>
          <w:b/>
          <w:sz w:val="22"/>
          <w:szCs w:val="22"/>
        </w:rPr>
      </w:pPr>
    </w:p>
    <w:p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2328</w:t>
      </w:r>
      <w:r w:rsidR="000253C2">
        <w:rPr>
          <w:rFonts w:ascii="Arial" w:hAnsi="Arial" w:cs="Arial"/>
          <w:b/>
          <w:sz w:val="22"/>
          <w:szCs w:val="22"/>
        </w:rPr>
        <w:t xml:space="preserve">. </w:t>
      </w:r>
      <w:r w:rsidRPr="00AE3149">
        <w:rPr>
          <w:rFonts w:ascii="Arial" w:hAnsi="Arial" w:cs="Arial"/>
          <w:sz w:val="22"/>
          <w:szCs w:val="22"/>
        </w:rPr>
        <w:t>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rsidR="001B2014" w:rsidRDefault="001B2014" w:rsidP="004D28F6">
      <w:pPr>
        <w:tabs>
          <w:tab w:val="left" w:pos="709"/>
        </w:tabs>
        <w:rPr>
          <w:rFonts w:ascii="Arial" w:hAnsi="Arial" w:cs="Arial"/>
          <w:sz w:val="22"/>
          <w:szCs w:val="22"/>
        </w:rPr>
      </w:pPr>
    </w:p>
    <w:p w:rsidR="00D01A70" w:rsidRPr="00AE3149" w:rsidRDefault="00D01A70" w:rsidP="004D28F6">
      <w:pPr>
        <w:tabs>
          <w:tab w:val="left" w:pos="709"/>
        </w:tabs>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ARRENDAMIENTO DE LAS FINCAS URBANAS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ARRENDAMIENTO DE LAS FINCAS RÚSTICAS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Pr="00AE3149">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Entiéndese por casos fortuitos extraordinarios: incendio, guerra, peste, inundación insólita, langosta, terremoto u otro acontecimiento igualmente desacostumbrado y que los contratantes no hayan podido razonablemente preveer.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estos casos el precio del arrendamiento se rebajarán proporcionalmente al monto de las pérdidas sufridas.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DEL ARRENDAMIENTO DE LOS BIENES MUEBLES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El arrendatario está obligado a dar de comer y beber al animal durante el tiempo en que lo tiene en su poder, de modo que no se desmejore, y a curarle las enfermedades ligras (sic) sin poder cobrar nada al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dección (sic) del arrendatario.</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rsidR="00D06331" w:rsidRPr="00AE3149" w:rsidRDefault="00D06331" w:rsidP="004D28F6">
      <w:pPr>
        <w:jc w:val="center"/>
        <w:rPr>
          <w:rFonts w:ascii="Arial" w:hAnsi="Arial" w:cs="Arial"/>
          <w:sz w:val="22"/>
          <w:szCs w:val="22"/>
        </w:rPr>
      </w:pPr>
    </w:p>
    <w:p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DEL SUBARRIENDO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DEL MODO DE TERMINAR EL ARRENDAMIENTO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haberse cumplido el plazo fijado en el contrato o por la ley, o por estar satisfecho el objeto para que la cosa fué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rsidR="00D06331" w:rsidRPr="00AE3149" w:rsidRDefault="00D06331" w:rsidP="00366766">
      <w:pPr>
        <w:jc w:val="both"/>
        <w:rPr>
          <w:rFonts w:ascii="Arial" w:hAnsi="Arial" w:cs="Arial"/>
          <w:sz w:val="22"/>
          <w:szCs w:val="22"/>
        </w:rPr>
      </w:pPr>
    </w:p>
    <w:p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usarse la cosa en contravención a lo dispuesto en la fracción III del artículo 2306;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SÉPTIMO</w:t>
      </w:r>
    </w:p>
    <w:p w:rsidR="00D06331" w:rsidRPr="00AE3149" w:rsidRDefault="00D06331" w:rsidP="004D28F6">
      <w:pPr>
        <w:pStyle w:val="Ttulo4"/>
      </w:pPr>
      <w:r w:rsidRPr="00AE3149">
        <w:t>DEL COMODATO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El comodatario responde de la pérdida de la cosa si la emplea en uso diverso o por más tiempo del convenido, aún cuando aquella sobrevenga por caso fortuito.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Si la cosa ha sido estimada al prestarla, su pérdida, aún cuando sobrevenga por caso fortuito, es de cuenta del comodatario, quien deberá entregar el precio, si no hay convenio expreso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Si la cosa se deteriora por el solo efecto del uso para que fue prestada, y sin culpa del comodatario, no es éste responsable del deterioro.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Cuando la cosa prestada tiene defectos tales que causen perjuicios, al que se sirva de ella, el comodante es responsable de éste, si conocía los defectos y no dió aviso oportuno al comodatario.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OCTAVO</w:t>
      </w:r>
    </w:p>
    <w:p w:rsidR="00D06331" w:rsidRPr="00AE3149" w:rsidRDefault="00D06331" w:rsidP="004D28F6">
      <w:pPr>
        <w:pStyle w:val="Ttulo4"/>
      </w:pPr>
      <w:r w:rsidRPr="00AE3149">
        <w:t xml:space="preserve">DEL </w:t>
      </w:r>
      <w:r w:rsidR="0051000C" w:rsidRPr="00AE3149">
        <w:t>DEPÓSITO</w:t>
      </w:r>
      <w:r w:rsidRPr="00AE3149">
        <w:t xml:space="preserve"> Y DEL SECUESTRO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 xml:space="preserve">DEL </w:t>
      </w:r>
      <w:r w:rsidR="0051000C" w:rsidRPr="00AE3149">
        <w:t>DEPÓSITO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Si dentro de ocho días no se le manda judicialmente retener o entregar la cosa puede devolverla al que la depósito, sin que por ello quede sujeto a responsabilidad alguna.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rsidR="001B2014" w:rsidRPr="00AE3149" w:rsidRDefault="001B2014"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rsidR="00D06331" w:rsidRPr="00967A6B" w:rsidRDefault="00D06331" w:rsidP="00366766">
      <w:pPr>
        <w:tabs>
          <w:tab w:val="left" w:pos="709"/>
        </w:tabs>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El posadero no se exime de la responsabilidad que le imponen los dos artículos anteriores por avisos que ponga en su establecimeinto (sic) para eludirla. Cualquier pacto que celebre, limitando o modificando esa responsabilidad, será nulo.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SECUESTRO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NOVENO</w:t>
      </w:r>
    </w:p>
    <w:p w:rsidR="00D06331" w:rsidRPr="00AE3149" w:rsidRDefault="00D06331" w:rsidP="004D28F6">
      <w:pPr>
        <w:pStyle w:val="Ttulo4"/>
      </w:pPr>
      <w:r w:rsidRPr="00AE3149">
        <w:t>DEL MANDATO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rsidR="001B2014" w:rsidRPr="00AE3149" w:rsidRDefault="001B2014" w:rsidP="00800B48">
      <w:pPr>
        <w:tabs>
          <w:tab w:val="left" w:pos="709"/>
        </w:tabs>
        <w:jc w:val="both"/>
        <w:rPr>
          <w:rFonts w:ascii="Arial" w:hAnsi="Arial" w:cs="Arial"/>
          <w:sz w:val="22"/>
          <w:szCs w:val="22"/>
        </w:rPr>
      </w:pPr>
    </w:p>
    <w:p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rsidR="006E0556" w:rsidRPr="00AE3149" w:rsidRDefault="006E0556" w:rsidP="00800B48">
      <w:pPr>
        <w:jc w:val="both"/>
        <w:rPr>
          <w:rFonts w:ascii="Arial" w:hAnsi="Arial" w:cs="Arial"/>
          <w:sz w:val="22"/>
          <w:szCs w:val="22"/>
        </w:rPr>
      </w:pPr>
    </w:p>
    <w:p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rsidR="00F618B0" w:rsidRPr="00AE3149" w:rsidRDefault="00F618B0" w:rsidP="00800B48">
      <w:pPr>
        <w:autoSpaceDE w:val="0"/>
        <w:autoSpaceDN w:val="0"/>
        <w:adjustRightInd w:val="0"/>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rsidR="00760F9E" w:rsidRDefault="00760F9E" w:rsidP="00800B48">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IV.- 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rsidR="00760F9E" w:rsidRPr="00760F9E" w:rsidRDefault="00760F9E" w:rsidP="00760F9E">
      <w:pPr>
        <w:jc w:val="both"/>
        <w:rPr>
          <w:rFonts w:ascii="Arial" w:hAnsi="Arial" w:cs="Arial"/>
          <w:sz w:val="22"/>
          <w:szCs w:val="22"/>
        </w:rPr>
      </w:pPr>
    </w:p>
    <w:p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rsidR="00407709" w:rsidRPr="00AE3149" w:rsidRDefault="00407709"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El mandato verbal es el otorgado de palabra entre presentes, hayan o no intervenido testigos.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rsidR="00760F9E" w:rsidRDefault="00760F9E" w:rsidP="00800B48">
      <w:pPr>
        <w:jc w:val="both"/>
        <w:rPr>
          <w:rFonts w:ascii="Arial" w:hAnsi="Arial" w:cs="Arial"/>
          <w:sz w:val="22"/>
          <w:szCs w:val="22"/>
        </w:rPr>
      </w:pPr>
    </w:p>
    <w:p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Si un accidente imprevisto hiciere, a juicio del mandatario, perjudicial la ejecición (sic) de las instrucciones recibidas, podrá suspender el cumplimiento del mandato, comunicándolo así al mandante por el medio más rápido posible.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DEL MANDA</w:t>
      </w:r>
      <w:r w:rsidR="00967A6B">
        <w:t xml:space="preserve">NTE </w:t>
      </w:r>
      <w:r w:rsidRPr="00AE3149">
        <w:t>CON RELACIÓN AL MANDATARIO</w:t>
      </w:r>
    </w:p>
    <w:p w:rsidR="00D06331" w:rsidRPr="00AE3149" w:rsidRDefault="00D06331" w:rsidP="004D28F6">
      <w:pPr>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Si el mandatario las hubiere anticipado debe reembolsarlas al mandante, aunque el negocio no haya salido bien, con tal que esté excento de culpa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rsidR="00D06331" w:rsidRPr="00AE3149" w:rsidRDefault="00D06331" w:rsidP="00800B48">
      <w:pPr>
        <w:tabs>
          <w:tab w:val="left" w:pos="709"/>
        </w:tabs>
        <w:jc w:val="both"/>
        <w:rPr>
          <w:rFonts w:ascii="Arial" w:hAnsi="Arial" w:cs="Arial"/>
          <w:sz w:val="22"/>
          <w:szCs w:val="22"/>
        </w:rPr>
      </w:pPr>
    </w:p>
    <w:p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rsidR="00D06331" w:rsidRPr="0057293F"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2463</w:t>
      </w:r>
      <w:r w:rsidR="0057293F">
        <w:rPr>
          <w:rFonts w:ascii="Arial" w:hAnsi="Arial" w:cs="Arial"/>
          <w:b/>
          <w:sz w:val="22"/>
          <w:szCs w:val="22"/>
        </w:rPr>
        <w:t xml:space="preserve">. </w:t>
      </w:r>
      <w:r w:rsidRPr="00AE3149">
        <w:rPr>
          <w:rFonts w:ascii="Arial" w:hAnsi="Arial" w:cs="Arial"/>
          <w:sz w:val="22"/>
          <w:szCs w:val="22"/>
        </w:rPr>
        <w:t>El mandatario no tendrá acción para exigir el cumplimiento de las obligaciones contraídas a nombre del mandante, a no ser que esta facultad se haya incluído también en 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MANDATO JUDICIAL</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en los poderes generales se desee conferir alguna o algunas d (sic) las facultades acabadas de enumerar, se observará lo dispuesto en el párra (sic).</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Por haber transmitido el mandante a otro sus derechos sobre la cosa litigiosa, luego que la transmisión o ocasión (sic) sea debidamente notificada y se haga constar en autos;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2474</w:t>
      </w:r>
      <w:r w:rsidR="0057293F">
        <w:rPr>
          <w:rFonts w:ascii="Arial" w:hAnsi="Arial" w:cs="Arial"/>
          <w:b/>
          <w:sz w:val="22"/>
          <w:szCs w:val="22"/>
        </w:rPr>
        <w:t xml:space="preserve">. </w:t>
      </w:r>
      <w:r w:rsidRPr="00AE3149">
        <w:rPr>
          <w:rFonts w:ascii="Arial" w:hAnsi="Arial" w:cs="Arial"/>
          <w:sz w:val="22"/>
          <w:szCs w:val="22"/>
        </w:rPr>
        <w:t>El procurador que ha sustituido, un poder, puede revocar la substitución si tiene facultades para hacerlo, rigiendo también en este caso, respceto (sic) del substituto, lo dispuesto en la fracción cuarta del artículo anterior.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LOS DIVERSOS MODOS DE TERMINAR EL MANDATO</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rsidR="00F22F0B" w:rsidRPr="00AE3149" w:rsidRDefault="00F22F0B" w:rsidP="00800B48">
      <w:pPr>
        <w:jc w:val="both"/>
        <w:rPr>
          <w:rFonts w:ascii="Arial" w:hAnsi="Arial" w:cs="Arial"/>
          <w:sz w:val="22"/>
          <w:szCs w:val="22"/>
        </w:rPr>
      </w:pP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IV.- Por la interdicción del mandante, con excepción del mandato irrevocable, en el caso previsto en el artículo 2481, último párrafo, o por la interdicción del mandatario, o por la interdicción del mandatante;</w:t>
      </w:r>
    </w:p>
    <w:p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cazos (sic) en que su otorgamiento se hubiere estipulado como una condición en un contrato bilateral, o como un medio para cumplir una obligación contraída.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rsidR="00CD2D07" w:rsidRPr="00AE3149" w:rsidRDefault="00CD2D07"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rsidR="00D06331" w:rsidRPr="00AE3149" w:rsidRDefault="00D06331" w:rsidP="00800B48">
      <w:pPr>
        <w:jc w:val="both"/>
        <w:rPr>
          <w:rFonts w:ascii="Arial" w:hAnsi="Arial" w:cs="Arial"/>
          <w:sz w:val="22"/>
          <w:szCs w:val="22"/>
        </w:rPr>
      </w:pPr>
    </w:p>
    <w:p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rsidR="00C30A1C" w:rsidRPr="00AE3149" w:rsidRDefault="00C30A1C" w:rsidP="00800B48">
      <w:pPr>
        <w:autoSpaceDE w:val="0"/>
        <w:autoSpaceDN w:val="0"/>
        <w:adjustRightInd w:val="0"/>
        <w:jc w:val="both"/>
        <w:rPr>
          <w:rFonts w:ascii="Arial" w:hAnsi="Arial" w:cs="Arial"/>
          <w:sz w:val="22"/>
          <w:szCs w:val="22"/>
        </w:rPr>
      </w:pPr>
    </w:p>
    <w:p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rsidR="00967A6B" w:rsidRPr="00AE3149" w:rsidRDefault="00967A6B"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w:t>
      </w:r>
    </w:p>
    <w:p w:rsidR="00D06331" w:rsidRPr="00AE3149" w:rsidRDefault="00D06331" w:rsidP="004D28F6">
      <w:pPr>
        <w:pStyle w:val="Ttulo4"/>
      </w:pPr>
      <w:r w:rsidRPr="00AE3149">
        <w:t>DEL CONTRATO DE PRESTACIÓN DE SERVICIOS</w:t>
      </w:r>
    </w:p>
    <w:p w:rsidR="00D06331" w:rsidRPr="00AE3149" w:rsidRDefault="00D06331" w:rsidP="004D28F6">
      <w:pPr>
        <w:tabs>
          <w:tab w:val="left" w:pos="709"/>
        </w:tabs>
        <w:jc w:val="center"/>
        <w:rPr>
          <w:rFonts w:ascii="Arial" w:hAnsi="Arial" w:cs="Arial"/>
          <w:sz w:val="22"/>
          <w:szCs w:val="22"/>
        </w:rPr>
      </w:pPr>
    </w:p>
    <w:p w:rsidR="00D06331" w:rsidRPr="00967A6B" w:rsidRDefault="00D06331" w:rsidP="004D28F6">
      <w:pPr>
        <w:pStyle w:val="Ttulo5"/>
      </w:pPr>
      <w:r w:rsidRPr="00967A6B">
        <w:t>CAPÍTULO I</w:t>
      </w:r>
    </w:p>
    <w:p w:rsidR="00D06331" w:rsidRPr="00967A6B" w:rsidRDefault="00D06331" w:rsidP="004D28F6">
      <w:pPr>
        <w:pStyle w:val="Ttulo5"/>
      </w:pPr>
      <w:r w:rsidRPr="00967A6B">
        <w:t>DE LA PRESTACIÓN DE SERVICIOS PROFESIONALES</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Si los servicios prestados estuvieren regulados por arancel, éste servirá de norma para fijar el importe de los honorarios reclamados.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rsidR="00D06331" w:rsidRPr="00AE3149" w:rsidRDefault="00D06331" w:rsidP="00800B48">
      <w:pPr>
        <w:jc w:val="both"/>
        <w:rPr>
          <w:rFonts w:ascii="Arial" w:hAnsi="Arial" w:cs="Arial"/>
          <w:bCs/>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CONTRATO DE OBRAS A PRECIO ALZADO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Si no hay plano, diseño o presupuesto para la ejecución de la obra y surgen dificultades entre el empresario y el dueño, serán resueltas teneindo (sic) en cuenta la naturaleza de la obra, el precio de ella y la costumbre del lugar, oyéndose el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convniere (sic) aceptarlo.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rsidR="00D06331" w:rsidRPr="00AE3149" w:rsidRDefault="00D06331" w:rsidP="009A4153">
      <w:pPr>
        <w:jc w:val="both"/>
        <w:rPr>
          <w:rFonts w:ascii="Arial" w:hAnsi="Arial" w:cs="Arial"/>
          <w:sz w:val="22"/>
          <w:szCs w:val="22"/>
        </w:rPr>
      </w:pPr>
    </w:p>
    <w:p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El autor de un plano, diseño o presupuesto que no hubiere sido aceptado, podrá también cobrar su valor sí la obra se ejecutare conforme a él por otra persona, aún cuando se hayan hecho modificaciones en los detalles.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2508</w:t>
      </w:r>
      <w:r w:rsidR="00C02CFC">
        <w:rPr>
          <w:rFonts w:ascii="Arial" w:hAnsi="Arial" w:cs="Arial"/>
          <w:b/>
          <w:sz w:val="22"/>
          <w:szCs w:val="22"/>
        </w:rPr>
        <w:t xml:space="preserve">. </w:t>
      </w:r>
      <w:r w:rsidRPr="00AE3149">
        <w:rPr>
          <w:rFonts w:ascii="Arial" w:hAnsi="Arial" w:cs="Arial"/>
          <w:sz w:val="22"/>
          <w:szCs w:val="22"/>
        </w:rPr>
        <w:t>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rsidR="00D06331" w:rsidRPr="00AE3149" w:rsidRDefault="00D06331" w:rsidP="009A4153">
      <w:pPr>
        <w:jc w:val="both"/>
        <w:rPr>
          <w:rFonts w:ascii="Arial" w:hAnsi="Arial" w:cs="Arial"/>
          <w:sz w:val="22"/>
          <w:szCs w:val="22"/>
        </w:rPr>
      </w:pPr>
    </w:p>
    <w:p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Pagado el empresario de lo que le corresponde, según los dos artículos anteriores, el dueño queda en libertad de continuar la obra, empleando a otras personas, aún cuando aquella siga conforme al mismo plano, diseño o presupuesto.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La misma disposición tendrá lugar si el empresario no puede concluír la obra por alguna causa independiente de su voluntad.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El constructor de cualquiera obra mueble tiene derecho de retenerla mientras no se le pague, y su crédito será cubierto perfectamnte (sic) con el precio de dicha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PORTEADORES Y ALQUILADORES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La responsabilidad de todas la infracciones que durante el transporte se cometan, de leyes, o reglamentos fiscales o de policía será del conductor y no de los pasajeros ni de los dueños de las cosas conducidas, a no ser que la falta haya sido cometida por estas personas.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CONTRATO DE HOSPEDAJE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PRIMERO</w:t>
      </w:r>
    </w:p>
    <w:p w:rsidR="00D06331" w:rsidRPr="00AE3149" w:rsidRDefault="00D06331" w:rsidP="004D28F6">
      <w:pPr>
        <w:pStyle w:val="Ttulo4"/>
      </w:pPr>
      <w:r w:rsidRPr="00AE3149">
        <w:t>DE LAS ASOCIACIONES Y 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I</w:t>
      </w:r>
    </w:p>
    <w:p w:rsidR="00D06331" w:rsidRPr="00AE3149" w:rsidRDefault="00D06331" w:rsidP="004D28F6">
      <w:pPr>
        <w:pStyle w:val="Ttulo5"/>
      </w:pPr>
      <w:r w:rsidRPr="00AE3149">
        <w:t>DE LAS ASOCIACIONES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El contrato por el que st (sic) constituya una asociación, debe constar por escrito.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edmás (sic) bienes se aplicarán a otra asociación o fundación, de objeto similar a la extinguida.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II</w:t>
      </w:r>
    </w:p>
    <w:p w:rsidR="00D06331" w:rsidRPr="00AE3149" w:rsidRDefault="00D06331" w:rsidP="004D28F6">
      <w:pPr>
        <w:pStyle w:val="Ttulo5"/>
      </w:pPr>
      <w:r w:rsidRPr="00AE3149">
        <w:t>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Por el contrato de soceidad (sic) los socios se obligan mutuamente a combinar sus recursos o sus esfuerzos para la realización de un fin común, de carácter preponderantemente económico, pero que no constituya una especulación comercial.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importe del capital social y la aportación con que cada socio debe contribuír.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Después de la razón social, se agregarán éstas palabras: "Sociedad Civil".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 LOS SOCIOS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DE LA ADMINISTRACIÓN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El nombramiento de los socios administradores, hecho en la escritura de sociedad, no podrá revocarse sin el consentimieto (sic) de todos los socios, a no ser judicialmente, por dolo, culpa o inhabilidad.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Siendo varios los socios encargados indistintamente de la administración, sin declaración de que deberán proceder de acuerd, (sic) podrá cada uno de ellos practicar separadamente los actos administrativos que crea oportunos.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El socio o socios administradores están obligados a recibir cuentas siempre que lo pida la mayoría de los socios, aún cuando no sea la época fijada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IV</w:t>
      </w:r>
    </w:p>
    <w:p w:rsidR="00D06331" w:rsidRPr="00AE3149" w:rsidRDefault="00D06331" w:rsidP="004D28F6">
      <w:pPr>
        <w:pStyle w:val="Ttulo6"/>
      </w:pPr>
      <w:r w:rsidRPr="00AE3149">
        <w:t>DE LA DISOLUCIÓN DE LAS SOCIEDADES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rsidR="00D06331" w:rsidRPr="00AE3149" w:rsidRDefault="00D06331" w:rsidP="004D28F6">
      <w:pPr>
        <w:rPr>
          <w:rFonts w:ascii="Arial" w:hAnsi="Arial" w:cs="Arial"/>
          <w:sz w:val="22"/>
          <w:szCs w:val="22"/>
        </w:rPr>
      </w:pPr>
    </w:p>
    <w:p w:rsidR="00CD2D07" w:rsidRPr="00AE3149" w:rsidRDefault="00CD2D07" w:rsidP="004D28F6">
      <w:pPr>
        <w:tabs>
          <w:tab w:val="left" w:pos="709"/>
        </w:tabs>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LA LIQUIDACIÓN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el trabajo del industrial pudiera hacerse por otro, su cuota será la que corresponda por razón de sueldo u honorarios, y ésto mismo se observará si son varios los socios industriales.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son varios los socios industriales y están en el caso de la fracción II, llevarán entre todos la mitad de las ganancias y la dividirán entre sí por convenio y, a falta de éste, por decisión arbitral.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LAS ASOCIACIONES Y DE LAS SOCIEDADES EXTRANJERAS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rsidR="00CD2D07" w:rsidRDefault="00CD2D07" w:rsidP="004D28F6">
      <w:pPr>
        <w:tabs>
          <w:tab w:val="left" w:pos="709"/>
        </w:tabs>
        <w:rPr>
          <w:rFonts w:ascii="Arial" w:hAnsi="Arial" w:cs="Arial"/>
          <w:sz w:val="22"/>
          <w:szCs w:val="22"/>
        </w:rPr>
      </w:pPr>
    </w:p>
    <w:p w:rsidR="008B7C64" w:rsidRPr="00AE3149" w:rsidRDefault="008B7C64" w:rsidP="004D28F6"/>
    <w:p w:rsidR="00D06331" w:rsidRPr="00AE3149" w:rsidRDefault="00D06331" w:rsidP="004D28F6">
      <w:pPr>
        <w:pStyle w:val="Ttulo6"/>
      </w:pPr>
      <w:r w:rsidRPr="00AE3149">
        <w:t>CAPÍTULO VII</w:t>
      </w:r>
    </w:p>
    <w:p w:rsidR="00D06331" w:rsidRPr="00AE3149" w:rsidRDefault="00D06331" w:rsidP="004D28F6">
      <w:pPr>
        <w:pStyle w:val="Ttulo6"/>
      </w:pPr>
      <w:r w:rsidRPr="00AE3149">
        <w:t>DE LA APARCERÍA RURAL</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Tiene lugar la aparcería de ganados cuando una persona da a otra cierto número de animales a fin de que los cuide y alimente, con el objeto de repartirse los frutos en la proporción que convenga.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El propietario está obligado a garantizar a un aparcero la posesión y el uso del ganado y a substituír por otros, en caso de evicción, los animales perdidos; de lo contrario es responsable de los daños y perjuicios a que diere lugar por la falta de cumplimiento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SEGUNDO</w:t>
      </w:r>
    </w:p>
    <w:p w:rsidR="00D06331" w:rsidRPr="00AE3149" w:rsidRDefault="00D06331" w:rsidP="004D28F6">
      <w:pPr>
        <w:pStyle w:val="Ttulo4"/>
      </w:pPr>
      <w:r w:rsidRPr="00AE3149">
        <w:t>DE LOS CONTRATOS ALEATORIOS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JUEGO Y DE LA APUESTA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El que paga voluntariamente una deuda procedente del juego prohibido, o sus herederos, tienen derecho de reclamar la devolución del cincuenta por ciento de lo que se pago. El otro cincuenta por ciento no quedará en poder del ganancioso, sino que se entregará a Establecimientos de Beneficencia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Cuando las personas se sirvieren del medio de la suerte, no como apuesta o juego, sino para dividir cosas comunes o terminar cuestiones producirá, en el primer caso, los efectos de una particpación legítima, y en el segundo, los de una transacción.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Las loterías o rifas, cuando se permitan, será (sic) regidas las primeras, por las leyes especiales que las autorice, y las segundas por los reglamentos de policía.</w:t>
      </w:r>
    </w:p>
    <w:p w:rsidR="00CD2D07" w:rsidRPr="00AE3149" w:rsidRDefault="00CD2D07" w:rsidP="004D28F6">
      <w:pPr>
        <w:tabs>
          <w:tab w:val="left" w:pos="709"/>
        </w:tabs>
        <w:rPr>
          <w:rFonts w:ascii="Arial" w:hAnsi="Arial" w:cs="Arial"/>
          <w:sz w:val="22"/>
          <w:szCs w:val="22"/>
        </w:rPr>
      </w:pPr>
    </w:p>
    <w:p w:rsidR="00CD2D07" w:rsidRPr="00AE3149" w:rsidRDefault="00CD2D07" w:rsidP="004D28F6"/>
    <w:p w:rsidR="00D06331" w:rsidRPr="00AE3149" w:rsidRDefault="00D06331" w:rsidP="004D28F6">
      <w:pPr>
        <w:pStyle w:val="Ttulo5"/>
      </w:pPr>
      <w:r w:rsidRPr="00AE3149">
        <w:t>CAPÍTULO II</w:t>
      </w:r>
    </w:p>
    <w:p w:rsidR="00D06331" w:rsidRPr="00AE3149" w:rsidRDefault="00D06331" w:rsidP="004D28F6">
      <w:pPr>
        <w:pStyle w:val="Ttulo5"/>
      </w:pPr>
      <w:r w:rsidRPr="00AE3149">
        <w:t>DE LA RENTA VITALICIA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paar (sic) </w:t>
      </w:r>
      <w:r w:rsidR="00164673" w:rsidRPr="00AE3149">
        <w:rPr>
          <w:rFonts w:ascii="Arial" w:hAnsi="Arial" w:cs="Arial"/>
          <w:sz w:val="22"/>
          <w:szCs w:val="22"/>
        </w:rPr>
        <w:t>constituir</w:t>
      </w:r>
      <w:r w:rsidRPr="00AE3149">
        <w:rPr>
          <w:rFonts w:ascii="Arial" w:hAnsi="Arial" w:cs="Arial"/>
          <w:sz w:val="22"/>
          <w:szCs w:val="22"/>
        </w:rPr>
        <w:t xml:space="preserve">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La renta correspondiente al año en que muere el que la disfruta, se pagará en proporción a los días que éste vivió; pero si debie (sic) pagarse por plazos anticipados, se pagará el importe total del plazo que durante la vida del rentista se hubiere comenzado a cumplir.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COMPRA DE ESPERANZA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vendedor tiene derecho al precio aunque no lleguen a existir los frutos o productos comprados;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rsidR="00D06331" w:rsidRPr="00AE3149" w:rsidRDefault="00D06331" w:rsidP="009A4153">
      <w:pPr>
        <w:jc w:val="both"/>
        <w:rPr>
          <w:rFonts w:ascii="Arial" w:hAnsi="Arial" w:cs="Arial"/>
          <w:sz w:val="22"/>
          <w:szCs w:val="22"/>
        </w:rPr>
      </w:pPr>
    </w:p>
    <w:p w:rsidR="00164673" w:rsidRPr="00AE3149" w:rsidRDefault="00164673" w:rsidP="004D28F6">
      <w:pPr>
        <w:rPr>
          <w:rFonts w:ascii="Arial" w:hAnsi="Arial" w:cs="Arial"/>
          <w:sz w:val="22"/>
          <w:szCs w:val="22"/>
        </w:rPr>
      </w:pPr>
    </w:p>
    <w:p w:rsidR="00D06331" w:rsidRPr="00AE3149" w:rsidRDefault="00D06331" w:rsidP="004D28F6">
      <w:pPr>
        <w:pStyle w:val="Ttulo4"/>
      </w:pPr>
      <w:r w:rsidRPr="00AE3149">
        <w:t>TÍTULO DECIMOTERCIO</w:t>
      </w:r>
    </w:p>
    <w:p w:rsidR="00D06331" w:rsidRPr="00AE3149" w:rsidRDefault="00D06331" w:rsidP="004D28F6">
      <w:pPr>
        <w:pStyle w:val="Ttulo4"/>
      </w:pPr>
      <w:r w:rsidRPr="00AE3149">
        <w:t>DE LA FIANZA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FIANZA EN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Puede no obstante, recaer sobre una obligación cuya nulidad pueda ser reclamada a virtud de una excepción puramente personal del obligado.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aún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El que debiendo dar o reemplazar el fiador no lo presenta dentro del término que el juez le señale a petición de parte legítima, queda obligado al pago inmediato de la deuda aunque no se haya vencido el plazo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rsidR="00D06331" w:rsidRPr="008B7C64" w:rsidRDefault="00D06331" w:rsidP="009A4153">
      <w:pPr>
        <w:jc w:val="both"/>
        <w:rPr>
          <w:rFonts w:ascii="Arial" w:hAnsi="Arial" w:cs="Arial"/>
          <w:b/>
          <w:sz w:val="22"/>
          <w:szCs w:val="22"/>
        </w:rPr>
      </w:pPr>
    </w:p>
    <w:p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No tendrá lugar la responsabilidad del artículo anterior, si el que dió la carta probase que no fue su recomendación la que condujo a tratar con su recomendado.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EFECTOS DE LA FIANZA ENTRE EL FIADOR Y EL ACREEDOR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los casos de consurso (sic) o de insolvencia probada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Cuando el fiador haya renunciado el beneficio de orden, pero no el de excusión, el acreedor puede perseguir en un mismo juicio al deudor principal y al fiador; más éste conservará el beneficio de excusión, aún cuando se dé sentencia contra los 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La transación (sic) entre el acreedor y el deudor principal, aprovecha al fiador, pero no le perjudica. La celebrada entre el fiador y el acreedor, aprovecha, pero no perjuidica (sic) al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EFECTOS DE LA FIANZA ENTRE EL FIADOR Y EL DEUDOR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De los intereses respectivos, desde que ha noticiado el pago al deudor aunque éste no estuviere obligado por razón del contrato a pagarlos al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LOS EFECTOS DE LA FIANZA ENTRE LOS COFIADORES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EXTINCIÓN DE LA FIANZA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Si la obligación del deudor y la del fiador se confunden, porque uno hereda al otro no se extingue la obligación del que fió al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FIANZA LEGAL O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06331" w:rsidRPr="00900B57"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Si el fiador enajena o grava los bienes raíces cuyas inscripciones de propiedad están anotadas conforme a lo dispuesto en el artículo 2730, y de la opeación (sic) resula (sic) la insolvencia del fiador, aquella se presumirá fraudulenta.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rsidR="00D06331" w:rsidRDefault="00D06331" w:rsidP="004D28F6">
      <w:pPr>
        <w:tabs>
          <w:tab w:val="left" w:pos="709"/>
        </w:tabs>
        <w:jc w:val="center"/>
        <w:rPr>
          <w:rFonts w:ascii="Arial" w:hAnsi="Arial" w:cs="Arial"/>
          <w:sz w:val="22"/>
          <w:szCs w:val="22"/>
        </w:rPr>
      </w:pPr>
    </w:p>
    <w:p w:rsidR="00900B57" w:rsidRPr="00AE3149" w:rsidRDefault="00900B57"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CUARTO</w:t>
      </w:r>
    </w:p>
    <w:p w:rsidR="00D06331" w:rsidRPr="00AE3149" w:rsidRDefault="00D06331" w:rsidP="004D28F6">
      <w:pPr>
        <w:pStyle w:val="Ttulo4"/>
      </w:pPr>
      <w:r w:rsidRPr="00AE3149">
        <w:t>DE LA PRENDA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empeñara,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Puede darse prenda para garantizar obligaciones futuras, pero en este caso no puede venderse ni adjudicarse la cosa empeñada sin que se pruebe que la obligación principal fué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El acreedor abusa de la cosa empeñada, cuando usa de ella sin estar autorizado por convenio, o cuando estándolo, la deteriore o aplica a objeto diverso de aquel a que esta destinada.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Puede por vonvenio (sic) expreso venderse la prenda extrajudicialmente.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rsidR="00435639" w:rsidRPr="00AE3149" w:rsidRDefault="00435639" w:rsidP="009A4153">
      <w:pPr>
        <w:jc w:val="both"/>
        <w:rPr>
          <w:rFonts w:ascii="Arial" w:hAnsi="Arial" w:cs="Arial"/>
          <w:sz w:val="22"/>
          <w:szCs w:val="22"/>
        </w:rPr>
      </w:pPr>
    </w:p>
    <w:p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DECIMOQUINTO</w:t>
      </w:r>
    </w:p>
    <w:p w:rsidR="00D06331" w:rsidRPr="00AE3149" w:rsidRDefault="00D06331" w:rsidP="004D28F6">
      <w:pPr>
        <w:pStyle w:val="Ttulo4"/>
      </w:pPr>
      <w:r w:rsidRPr="00AE3149">
        <w:t>DE LA HIPOTECA</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HIPOTECA EN GENERAL</w:t>
      </w:r>
    </w:p>
    <w:p w:rsidR="00D06331" w:rsidRPr="00AE3149" w:rsidRDefault="00D06331" w:rsidP="004D28F6">
      <w:pPr>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La hipoteca se extiende aunque no se exprese: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A los objetos muebles incorporados permanentemente por el propietario a la finca y que no pueden separarse sin menoscabo de ésta o deterioro de esos objetos;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A los nuevos edificios que el propietario consrtuya (sic) sobre el terreno hipotecado, y a los nuevos pisos que levante sobre los edificios hipotecados.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rsidR="00FF464F" w:rsidRDefault="00FF464F"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En el caso del artículo anterior, se sujetará a juicio de perito la circunstancia de haber disminuído el valor de la finca hipotecada hasta hacerla insuficiente para responder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La hipoteca subsistirá integra aunque se reduzca la obligación garantida, (sic) y gravará cualquier parte de los bienes hipotecados que se conserven, aunque la restante hubiere desaparecido, pero sin perjuicio de lo que disponen los artículos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rsidR="00D06331" w:rsidRPr="00AE3149" w:rsidRDefault="00D06331" w:rsidP="009A4153">
      <w:pPr>
        <w:jc w:val="both"/>
        <w:rPr>
          <w:rFonts w:ascii="Arial" w:hAnsi="Arial" w:cs="Arial"/>
          <w:sz w:val="22"/>
          <w:szCs w:val="22"/>
        </w:rPr>
      </w:pPr>
    </w:p>
    <w:p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rsidR="00D06331" w:rsidRPr="00AE3149" w:rsidRDefault="00D06331" w:rsidP="009A4153">
      <w:pPr>
        <w:jc w:val="both"/>
        <w:rPr>
          <w:rFonts w:ascii="Arial" w:hAnsi="Arial" w:cs="Arial"/>
          <w:sz w:val="22"/>
          <w:szCs w:val="22"/>
        </w:rPr>
      </w:pPr>
    </w:p>
    <w:p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rsidR="00D06331" w:rsidRDefault="00D06331" w:rsidP="004D28F6">
      <w:pPr>
        <w:jc w:val="right"/>
        <w:rPr>
          <w:rFonts w:ascii="Arial" w:hAnsi="Arial" w:cs="Arial"/>
          <w:sz w:val="22"/>
          <w:szCs w:val="22"/>
        </w:rPr>
      </w:pPr>
    </w:p>
    <w:p w:rsidR="001B705D" w:rsidRPr="00AE3149" w:rsidRDefault="001B705D"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HIPOTECA VOLUNTARIA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2801</w:t>
      </w:r>
      <w:r w:rsidR="00D6784C">
        <w:rPr>
          <w:rFonts w:ascii="Arial" w:hAnsi="Arial" w:cs="Arial"/>
          <w:b/>
          <w:sz w:val="22"/>
          <w:szCs w:val="22"/>
        </w:rPr>
        <w:t xml:space="preserve">. </w:t>
      </w:r>
      <w:r w:rsidRPr="00AE3149">
        <w:rPr>
          <w:rFonts w:ascii="Arial" w:hAnsi="Arial" w:cs="Arial"/>
          <w:sz w:val="22"/>
          <w:szCs w:val="22"/>
        </w:rPr>
        <w:t>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Todo hecho o convenio entre las partes, que pueda modificar o destruír la eficacia de una obligación hipotecaria anterior, no surtirá efecto contra tercero si no se hace constar en el registro por medio de una inscripción nueva, de una cancelación total o parcial o de una nota marginal, según los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El crédito puede cederse en todo o en parte, siempre que la cesión se haga en la forma que para la consitución (sic) de la hipoteca previene el artículo 2795, se dé conocimiento al deudor y sea inscrita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1B6D9D" w:rsidRDefault="00D06331" w:rsidP="004D28F6">
      <w:pPr>
        <w:pStyle w:val="Ttulo5"/>
      </w:pPr>
      <w:r w:rsidRPr="001B6D9D">
        <w:t>CAPÍTULO III</w:t>
      </w:r>
    </w:p>
    <w:p w:rsidR="00D06331" w:rsidRPr="001B6D9D" w:rsidRDefault="00D06331" w:rsidP="004D28F6">
      <w:pPr>
        <w:pStyle w:val="Ttulo5"/>
      </w:pPr>
      <w:r w:rsidRPr="001B6D9D">
        <w:t>DE LA HIPOTECA NECESARIA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descendientes de cuyos bienes fueron meros adminstradores (sic) los ascendientes, sobre los bienes de éstos, para garantizar la conservación y devolución de aquellos; teniendo en cuenta lo que dispone la fracción III del artículo 515;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EXTINCIÓN DE LAS HIPOTECAS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Podrá pedirse y deberá ordenarse en su caso la extención (sic)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SEXTO</w:t>
      </w:r>
    </w:p>
    <w:p w:rsidR="00D06331" w:rsidRPr="00AE3149" w:rsidRDefault="00D06331" w:rsidP="004D28F6">
      <w:pPr>
        <w:pStyle w:val="Ttulo4"/>
      </w:pPr>
      <w:r w:rsidRPr="00AE3149">
        <w:t>DE LAS TRANSACCIONES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Cuando la cosa dada tiene vicios o gravámenes ignorandos (sic) del que la recibió; hay lugar a pedir la diferencia que resulte del vicio o gravamen, en los mismos términos que respecto de la cosa vendida.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TERCERA PARTE</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LA CONCURRENCIA Y PRELACIÓN DE LOS CRÉDITOS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El deudor puede celebrar con sus acreedores los convenios que estime oportunos; pero esos convenios se harán precisamente en junta de acreedores debidamente constituída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por el contrario, prefieren tener voz y voto en la mencionada junta, serán comprendidos en las esperas o quitas que la junta acuerde, sin perjuicio del lugar y grado que corresponda al título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rsidR="001D285E" w:rsidRPr="00AE3149" w:rsidRDefault="001D285E"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rsidR="00D06331" w:rsidRPr="001B6D9D" w:rsidRDefault="00D06331" w:rsidP="009A4153">
      <w:pPr>
        <w:jc w:val="both"/>
        <w:rPr>
          <w:rFonts w:ascii="Arial" w:hAnsi="Arial" w:cs="Arial"/>
          <w:b/>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1D285E" w:rsidRPr="00AE3149" w:rsidRDefault="001D285E"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a que se refiere el artículo 2524, con el precio de la obra construída;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ACREEDORES DE PRIMERA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ACREEDORES DE SEGUNDA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ACREEDORES DE TERCERA CLASE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ACREEDORES DE CUARTA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 xml:space="preserve">DEL REGISTRO </w:t>
      </w:r>
      <w:r w:rsidR="00AE2843" w:rsidRPr="00AE3149">
        <w:t>PÚBLICO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OFICINAS DEL REGISTRO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TÍTULOS SUJETOS A REG</w:t>
      </w:r>
      <w:r w:rsidR="001B6D9D">
        <w:t xml:space="preserve">ISTRO Y DE LOS EFECTOS LEGALES </w:t>
      </w:r>
      <w:r w:rsidRPr="00AE3149">
        <w:t>DEL REGISTRO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XIII.- El testimonio de las informaciones ad petuam (sic) promovidas y protocolizadas de acuerdo con lo que disponga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Los documentos que conforme a esta ley deben registrarse y no se registren, sólo producirán efectos entre quienes los otorguen pero no podrán producir perjuicios a terceros, los cuales si podrán aprovecharlos en cuanto les fueren favorables.</w:t>
      </w:r>
    </w:p>
    <w:p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judicial  para que se haga el registro.</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rsidR="00D06331" w:rsidRPr="00AE3149" w:rsidRDefault="00D06331" w:rsidP="009A4153">
      <w:pPr>
        <w:jc w:val="both"/>
        <w:rPr>
          <w:rFonts w:ascii="Arial" w:hAnsi="Arial" w:cs="Arial"/>
          <w:sz w:val="22"/>
          <w:szCs w:val="22"/>
        </w:rPr>
      </w:pPr>
    </w:p>
    <w:p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El reglamento especial establecerá los derechos y obligaciones de los registradores, así como las formulas y demás requisitos que deben llenar las inscripciones.</w:t>
      </w:r>
    </w:p>
    <w:p w:rsidR="001D285E" w:rsidRPr="00AE3149" w:rsidRDefault="001D285E"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REGISTRO DE LAS INFORMACIONES DE DOMINIO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Comprobada debidamente la posesión, el juez declarará que el poseedor se ha convertido en propietario en virtud de la prescripción, y tal declaración se tendrá como tíulo (sic) de propiedad y será inscrita en el Registro Público.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INSCRIPCIONES DE POSESIÓN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opositor deja transcurrir seis meses sin promover en el juicio de oposición, quedará ésta sin efecto, haciéndose en su caso la cancelación que porceda.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EXTINCIÓN DE LAS INSCRIPCIONES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Cuando se extinga o prescriba el derecho inscrito, en los términos de los artículos 1121, 1137 y 1138 de este Código. En el caso de prescripción, la solicitud de cancelación de la inscripción se formulara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2922</w:t>
      </w:r>
      <w:r w:rsidR="006810DF">
        <w:rPr>
          <w:rFonts w:ascii="Arial" w:hAnsi="Arial" w:cs="Arial"/>
          <w:b/>
          <w:sz w:val="22"/>
          <w:szCs w:val="22"/>
        </w:rPr>
        <w:t xml:space="preserve">. </w:t>
      </w:r>
      <w:r w:rsidRPr="00AE3149">
        <w:rPr>
          <w:rFonts w:ascii="Arial" w:hAnsi="Arial" w:cs="Arial"/>
          <w:sz w:val="22"/>
          <w:szCs w:val="22"/>
        </w:rPr>
        <w:t>Las inscripciones preventivas se cancelarán no solamente cuando se extinga el derecho inscrito, sino también cuando esa inscripción se convierta en definitiva.</w:t>
      </w:r>
    </w:p>
    <w:p w:rsidR="00D06331" w:rsidRPr="00AE3149" w:rsidRDefault="00D06331" w:rsidP="004D28F6">
      <w:pPr>
        <w:rPr>
          <w:rFonts w:ascii="Arial" w:hAnsi="Arial" w:cs="Arial"/>
          <w:sz w:val="22"/>
          <w:szCs w:val="22"/>
        </w:rPr>
      </w:pPr>
    </w:p>
    <w:p w:rsidR="00D06331" w:rsidRPr="0053649B" w:rsidRDefault="00D06331" w:rsidP="004D28F6">
      <w:pPr>
        <w:pStyle w:val="Ttulo2"/>
      </w:pPr>
      <w:r w:rsidRPr="0053649B">
        <w:t>TRANSITOROS</w:t>
      </w:r>
    </w:p>
    <w:p w:rsidR="00D06331" w:rsidRPr="00AE3149" w:rsidRDefault="00D06331" w:rsidP="004D28F6">
      <w:pPr>
        <w:jc w:val="center"/>
        <w:rPr>
          <w:rFonts w:ascii="Arial" w:hAnsi="Arial" w:cs="Arial"/>
          <w:sz w:val="22"/>
          <w:szCs w:val="22"/>
        </w:rPr>
      </w:pPr>
    </w:p>
    <w:p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rsidR="00D06331" w:rsidRPr="00AE3149" w:rsidRDefault="00D06331" w:rsidP="004D28F6">
      <w:pPr>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Salón de Sesiones del Congreso del Estado, en Victoria de Durango, Dgo., a los (5) cinco días del mes de noviembre de (1947) mil novecientos cuarenta y siete.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Por lo tanto mando se imprima, publique, circule y se comunique a quienes corresponda, para su exacta observancia.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palacio del Poder Ejecutivo del Estado en Victoria de Durango, Dgo., a los trece días del mes de diciembre de mil novecientos cuarenta y siete.</w:t>
      </w:r>
    </w:p>
    <w:p w:rsidR="00D06331" w:rsidRPr="00AE3149" w:rsidRDefault="00D06331" w:rsidP="004D28F6">
      <w:pPr>
        <w:jc w:val="both"/>
        <w:rPr>
          <w:rFonts w:ascii="Arial" w:hAnsi="Arial" w:cs="Arial"/>
          <w:sz w:val="22"/>
          <w:szCs w:val="22"/>
        </w:rPr>
      </w:pPr>
    </w:p>
    <w:p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rsidR="00D06331" w:rsidRDefault="00D06331" w:rsidP="004D28F6">
      <w:pPr>
        <w:jc w:val="both"/>
        <w:rPr>
          <w:rFonts w:ascii="Arial" w:hAnsi="Arial" w:cs="Arial"/>
          <w:sz w:val="22"/>
          <w:szCs w:val="22"/>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2251.</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2890.</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90, 91, 92, 636, 638 Y 639</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Y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937.</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ADICIONA EL ARTÍCULO 2201.</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40 Y 42.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2896.</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2804.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EL SEGUNDO PÁRRAFO DE LA FRACC. IV DEL ARTÍCULO 439.</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ADICIONA EL ARTÍCULO 2896.</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EL ARTÍCULO 937</w:t>
      </w:r>
    </w:p>
    <w:p w:rsidR="00D06331" w:rsidRPr="006810DF" w:rsidRDefault="00D06331" w:rsidP="004D28F6">
      <w:pPr>
        <w:jc w:val="both"/>
        <w:rPr>
          <w:rFonts w:ascii="Arial" w:hAnsi="Arial" w:cs="Arial"/>
        </w:rPr>
      </w:pPr>
    </w:p>
    <w:p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rsidR="00D06331" w:rsidRPr="00501631" w:rsidRDefault="00D06331" w:rsidP="004D28F6">
      <w:pPr>
        <w:jc w:val="both"/>
        <w:rPr>
          <w:rFonts w:ascii="Arial" w:hAnsi="Arial" w:cs="Arial"/>
          <w:b/>
          <w:lang w:val="es-ES"/>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(15) quince días del mes de abril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ROSAURO MEZA SIFUENTES, PRESIDENTE.- DIP. MARCO AURELIO ROSALES SARACCO, SECRETARIO.- DIP. BLANCA ISELA QUIÑONES ARREOLA, SECRETARIA.- RÚBRICAS.</w:t>
      </w:r>
    </w:p>
    <w:p w:rsidR="0053649B" w:rsidRPr="006810DF" w:rsidRDefault="0053649B"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rsidR="00D06331" w:rsidRPr="006810DF" w:rsidRDefault="00D06331" w:rsidP="004D28F6">
      <w:pPr>
        <w:rPr>
          <w:rFonts w:ascii="Arial" w:hAnsi="Arial" w:cs="Arial"/>
        </w:rPr>
      </w:pPr>
    </w:p>
    <w:p w:rsidR="00D06331" w:rsidRPr="00501631" w:rsidRDefault="00D06331" w:rsidP="004D28F6">
      <w:pPr>
        <w:jc w:val="center"/>
        <w:rPr>
          <w:rFonts w:ascii="Arial" w:hAnsi="Arial" w:cs="Arial"/>
          <w:b/>
        </w:rPr>
      </w:pPr>
      <w:r w:rsidRPr="00501631">
        <w:rPr>
          <w:rFonts w:ascii="Arial" w:hAnsi="Arial" w:cs="Arial"/>
          <w:b/>
        </w:rPr>
        <w:t>ARTÍCULOS TRANSITORIOS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(09) nueve días del mes de diciembre de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rsidR="0053649B" w:rsidRPr="006810DF" w:rsidRDefault="0053649B" w:rsidP="004D28F6">
      <w:pPr>
        <w:jc w:val="both"/>
        <w:rPr>
          <w:rFonts w:ascii="Arial" w:hAnsi="Arial" w:cs="Arial"/>
        </w:rPr>
      </w:pPr>
    </w:p>
    <w:p w:rsidR="00D06331"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SEXTO.</w:t>
      </w:r>
      <w:r w:rsidRPr="006810DF">
        <w:rPr>
          <w:rFonts w:ascii="Arial" w:hAnsi="Arial" w:cs="Arial"/>
        </w:rPr>
        <w:t>- SE DEROGAN LOS ARTÍCULOS 2198 Y 2202 Y SE REFORMA EL ARTÍCULO 2201, DEL CÓDIGO CIVIL DEL ESTADO DE DURANGO.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ARTÍCULO PRIMERO</w:t>
      </w:r>
      <w:r w:rsidRPr="006810DF">
        <w:rPr>
          <w:rFonts w:ascii="Arial" w:hAnsi="Arial" w:cs="Arial"/>
        </w:rPr>
        <w:t>.- El presente Decreto entrará en vigor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SEGUNDO</w:t>
      </w:r>
      <w:r w:rsidRPr="006810DF">
        <w:rPr>
          <w:rFonts w:ascii="Arial" w:hAnsi="Arial" w:cs="Arial"/>
        </w:rPr>
        <w:t>.- Se derogan todas las disposiciones legales y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Dgo., a los (09) </w:t>
      </w:r>
      <w:r w:rsidR="004B37F5" w:rsidRPr="006810DF">
        <w:rPr>
          <w:rFonts w:ascii="Arial" w:hAnsi="Arial" w:cs="Arial"/>
        </w:rPr>
        <w:t>nueve días</w:t>
      </w:r>
      <w:r w:rsidRPr="006810DF">
        <w:rPr>
          <w:rFonts w:ascii="Arial" w:hAnsi="Arial" w:cs="Arial"/>
        </w:rPr>
        <w:t xml:space="preserve"> del mes de diciembre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b/>
        </w:rPr>
      </w:pPr>
    </w:p>
    <w:p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 xml:space="preserve">PRIMERO.- </w:t>
      </w:r>
      <w:r w:rsidRPr="006810DF">
        <w:rPr>
          <w:rFonts w:ascii="Arial" w:hAnsi="Arial" w:cs="Arial"/>
        </w:rPr>
        <w:t>El presente decreto iniciará su vigencia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(19) diecinueve días del mes de mayo del año (2010) dos mil diez.</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JUAN MORENO ESPINOZA, PRESIDENTE.- DIP. OMAR JOSÉ JIMÉNEZ HERRERA, SECRETARIO.- DIP. JULIO ALBERTO CASTAÑEDA CASTAÑEDA, SECRETARIO.- RÚBRICAS.</w:t>
      </w:r>
    </w:p>
    <w:p w:rsidR="009D572C" w:rsidRPr="006810DF" w:rsidRDefault="009D572C" w:rsidP="004D28F6">
      <w:pPr>
        <w:rPr>
          <w:rFonts w:ascii="Arial" w:eastAsiaTheme="minorHAnsi" w:hAnsi="Arial" w:cs="Arial"/>
        </w:rPr>
      </w:pPr>
    </w:p>
    <w:p w:rsidR="005C61F0" w:rsidRPr="006810DF" w:rsidRDefault="005C61F0" w:rsidP="004D28F6">
      <w:pPr>
        <w:rPr>
          <w:rFonts w:ascii="Arial" w:eastAsiaTheme="minorHAnsi" w:hAnsi="Arial" w:cs="Arial"/>
          <w:b/>
        </w:rPr>
      </w:pPr>
      <w:r w:rsidRPr="006810DF">
        <w:rPr>
          <w:rFonts w:ascii="Arial" w:eastAsiaTheme="minorHAnsi" w:hAnsi="Arial" w:cs="Arial"/>
          <w:b/>
        </w:rPr>
        <w:t>-------------------------------------------------------------------------------------------------------------------------------------</w:t>
      </w:r>
    </w:p>
    <w:p w:rsidR="005C61F0" w:rsidRPr="006810DF" w:rsidRDefault="005C61F0" w:rsidP="004D28F6">
      <w:pPr>
        <w:rPr>
          <w:rFonts w:ascii="Arial" w:eastAsiaTheme="minorHAnsi" w:hAnsi="Arial" w:cs="Arial"/>
          <w:b/>
        </w:rPr>
      </w:pPr>
    </w:p>
    <w:p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rsidR="009D572C" w:rsidRPr="006810DF" w:rsidRDefault="009D572C" w:rsidP="004D28F6">
      <w:pPr>
        <w:rPr>
          <w:rFonts w:ascii="Arial" w:hAnsi="Arial" w:cs="Arial"/>
          <w:b/>
          <w:bCs/>
        </w:rPr>
      </w:pPr>
    </w:p>
    <w:p w:rsidR="009D572C" w:rsidRPr="006810DF" w:rsidRDefault="009D572C" w:rsidP="004D28F6">
      <w:pPr>
        <w:jc w:val="both"/>
        <w:rPr>
          <w:rFonts w:ascii="Arial" w:hAnsi="Arial" w:cs="Arial"/>
        </w:rPr>
      </w:pPr>
      <w:r w:rsidRPr="00501631">
        <w:rPr>
          <w:rFonts w:ascii="Arial" w:hAnsi="Arial" w:cs="Arial"/>
          <w:b/>
          <w:bCs/>
        </w:rPr>
        <w:t>ARTÍCULO ÚNICO</w:t>
      </w:r>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rsidR="009D572C" w:rsidRPr="006810DF" w:rsidRDefault="009D572C" w:rsidP="004D28F6">
      <w:pPr>
        <w:jc w:val="both"/>
        <w:rPr>
          <w:rFonts w:ascii="Arial" w:hAnsi="Arial" w:cs="Arial"/>
        </w:rPr>
      </w:pPr>
    </w:p>
    <w:p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rsidR="009D572C" w:rsidRPr="006810DF" w:rsidRDefault="009D572C" w:rsidP="004D28F6">
      <w:pPr>
        <w:jc w:val="both"/>
        <w:rPr>
          <w:rFonts w:ascii="Arial" w:eastAsiaTheme="minorHAnsi" w:hAnsi="Arial" w:cs="Arial"/>
          <w:color w:val="000000"/>
          <w:lang w:val="es-ES" w:eastAsia="en-US"/>
        </w:rPr>
      </w:pPr>
    </w:p>
    <w:p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Dgo., a los (05) cinco días del mes de abril del año (2011) dos mil once. </w:t>
      </w:r>
    </w:p>
    <w:p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DIP. ALEONSO PALACIO JAQUEZ.- PRESIDENTE, DIP. OTNIEL GARCÍA NAVARRO.- SECRETARIO, DIP. KARLA ALEJANDRA ZAMORA GARCÍA.-SECRETARIA.- RÚBRICAS.</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xml:space="preserve"> Se reforman los artículos 55 y 56 del Código Civil del Estado de Durango.</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rsidR="00CE1CC3" w:rsidRPr="006810DF" w:rsidRDefault="00CE1CC3" w:rsidP="004D28F6">
      <w:pPr>
        <w:autoSpaceDE w:val="0"/>
        <w:autoSpaceDN w:val="0"/>
        <w:adjustRightInd w:val="0"/>
        <w:jc w:val="center"/>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PRIMERO</w:t>
      </w:r>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SEGUNDO.</w:t>
      </w:r>
      <w:r w:rsidR="004B37F5" w:rsidRPr="006810DF">
        <w:rPr>
          <w:rFonts w:ascii="Arial" w:eastAsiaTheme="minorHAnsi" w:hAnsi="Arial" w:cs="Arial"/>
        </w:rPr>
        <w:t>-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Dgo., a los (22) veintidós días del mes de Agosto del año 2012 (dos mil doce).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MARTÍNEZ.-PRESIDENTE, DIP. JORGE ALEJANDRO SALUM DEL PALACIO.- SECRETARIO, DIP. MIGUEL ÁNGEL OLVERA ESCALERA.-SECRETARIO.</w:t>
      </w:r>
    </w:p>
    <w:p w:rsidR="007A7E7D" w:rsidRPr="006810DF" w:rsidRDefault="007A7E7D"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5C61F0" w:rsidRPr="006810DF" w:rsidRDefault="005C61F0" w:rsidP="004D28F6">
      <w:pPr>
        <w:autoSpaceDE w:val="0"/>
        <w:autoSpaceDN w:val="0"/>
        <w:adjustRightInd w:val="0"/>
        <w:jc w:val="both"/>
        <w:rPr>
          <w:rFonts w:ascii="Arial" w:eastAsiaTheme="minorHAnsi" w:hAnsi="Arial" w:cs="Arial"/>
        </w:rPr>
      </w:pPr>
    </w:p>
    <w:p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rsidR="007A7E7D" w:rsidRPr="006810DF" w:rsidRDefault="007A7E7D" w:rsidP="004D28F6">
      <w:pPr>
        <w:autoSpaceDE w:val="0"/>
        <w:autoSpaceDN w:val="0"/>
        <w:adjustRightInd w:val="0"/>
        <w:jc w:val="both"/>
        <w:rPr>
          <w:rFonts w:ascii="Arial" w:eastAsiaTheme="minorHAnsi" w:hAnsi="Arial" w:cs="Arial"/>
        </w:rPr>
      </w:pPr>
    </w:p>
    <w:p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rsidR="007A7E7D" w:rsidRPr="006810DF" w:rsidRDefault="007A7E7D"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F62EC8" w:rsidRPr="006810DF" w:rsidRDefault="00F62EC8" w:rsidP="004D28F6">
      <w:pPr>
        <w:autoSpaceDE w:val="0"/>
        <w:autoSpaceDN w:val="0"/>
        <w:adjustRightInd w:val="0"/>
        <w:jc w:val="both"/>
        <w:rPr>
          <w:rFonts w:ascii="Arial" w:eastAsiaTheme="minorHAnsi" w:hAnsi="Arial" w:cs="Arial"/>
          <w:b/>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PRIMERO</w:t>
      </w:r>
      <w:r w:rsidRPr="006810DF">
        <w:rPr>
          <w:rFonts w:ascii="Arial" w:eastAsiaTheme="minorHAnsi" w:hAnsi="Arial" w:cs="Arial"/>
        </w:rPr>
        <w:t>.- El presente Decreto entrará en vigor el día siguiente al de su publicación en el Periódico Oficial del Gobierno del Estado.</w:t>
      </w:r>
    </w:p>
    <w:p w:rsidR="00F62EC8" w:rsidRPr="006810DF" w:rsidRDefault="00F62EC8"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SEGUNDO</w:t>
      </w:r>
      <w:r w:rsidRPr="006810DF">
        <w:rPr>
          <w:rFonts w:ascii="Arial" w:eastAsiaTheme="minorHAnsi" w:hAnsi="Arial" w:cs="Arial"/>
        </w:rPr>
        <w:t>.- Se derogan todas las disposiciones legales en lo que se opongan al presente decreto.</w:t>
      </w:r>
    </w:p>
    <w:p w:rsidR="00F62EC8" w:rsidRPr="006810DF" w:rsidRDefault="00F62EC8" w:rsidP="004D28F6">
      <w:pPr>
        <w:jc w:val="both"/>
        <w:rPr>
          <w:rFonts w:ascii="Arial" w:eastAsiaTheme="minorHAnsi" w:hAnsi="Arial" w:cs="Arial"/>
        </w:rPr>
      </w:pPr>
    </w:p>
    <w:p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F62EC8" w:rsidRPr="006810DF" w:rsidRDefault="00F62EC8" w:rsidP="004D28F6">
      <w:pPr>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(20) veinte días del mes de septiembre del año (2012).</w:t>
      </w:r>
    </w:p>
    <w:p w:rsidR="00F62EC8" w:rsidRPr="006810DF" w:rsidRDefault="00F62EC8" w:rsidP="004D28F6">
      <w:pPr>
        <w:jc w:val="both"/>
        <w:rPr>
          <w:rFonts w:ascii="Arial" w:eastAsiaTheme="minorHAnsi" w:hAnsi="Arial" w:cs="Arial"/>
        </w:rPr>
      </w:pPr>
    </w:p>
    <w:p w:rsidR="00F62EC8" w:rsidRPr="006810DF" w:rsidRDefault="00F62EC8" w:rsidP="004D28F6">
      <w:pPr>
        <w:rPr>
          <w:rFonts w:ascii="Arial" w:eastAsiaTheme="minorHAnsi" w:hAnsi="Arial" w:cs="Arial"/>
        </w:rPr>
      </w:pPr>
      <w:r w:rsidRPr="006810DF">
        <w:rPr>
          <w:rFonts w:ascii="Arial" w:eastAsiaTheme="minorHAnsi" w:hAnsi="Arial" w:cs="Arial"/>
        </w:rPr>
        <w:t>DIP. DAGOBERTO LIMONES LÓPEZ.-PRESIDENTE, DIP.  ELIA MARÍA MORELOS FAVELA.-SECRETARIA, DIP. ALEONSO PALACIO JAQUEZ.-SECRETARIO. RÚBRICAS.</w:t>
      </w:r>
    </w:p>
    <w:p w:rsidR="00F62EC8" w:rsidRPr="006810DF" w:rsidRDefault="00F62EC8"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96C2D" w:rsidRPr="006810DF" w:rsidRDefault="00496C2D" w:rsidP="004D28F6">
      <w:pPr>
        <w:autoSpaceDE w:val="0"/>
        <w:autoSpaceDN w:val="0"/>
        <w:adjustRightInd w:val="0"/>
        <w:jc w:val="both"/>
        <w:rPr>
          <w:rFonts w:ascii="Arial" w:eastAsiaTheme="minorHAnsi" w:hAnsi="Arial" w:cs="Arial"/>
        </w:rPr>
      </w:pPr>
    </w:p>
    <w:p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rsidR="00487C01" w:rsidRPr="006810DF" w:rsidRDefault="00487C01" w:rsidP="004D28F6">
      <w:pPr>
        <w:autoSpaceDE w:val="0"/>
        <w:autoSpaceDN w:val="0"/>
        <w:adjustRightInd w:val="0"/>
        <w:jc w:val="both"/>
        <w:rPr>
          <w:rFonts w:ascii="Arial" w:eastAsiaTheme="minorHAnsi" w:hAnsi="Arial" w:cs="Arial"/>
        </w:rPr>
      </w:pPr>
    </w:p>
    <w:p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833FC1" w:rsidRPr="006810DF" w:rsidRDefault="00833FC1" w:rsidP="004D28F6">
      <w:pPr>
        <w:jc w:val="center"/>
        <w:rPr>
          <w:rFonts w:ascii="Arial" w:hAnsi="Arial" w:cs="Arial"/>
          <w:b/>
        </w:rPr>
      </w:pPr>
      <w:r w:rsidRPr="006810DF">
        <w:rPr>
          <w:rFonts w:ascii="Arial" w:hAnsi="Arial" w:cs="Arial"/>
          <w:b/>
        </w:rPr>
        <w:t>TRANSITORIOS</w:t>
      </w:r>
    </w:p>
    <w:p w:rsidR="00833FC1" w:rsidRPr="006810DF" w:rsidRDefault="00833FC1" w:rsidP="004D28F6">
      <w:pPr>
        <w:autoSpaceDE w:val="0"/>
        <w:autoSpaceDN w:val="0"/>
        <w:adjustRightInd w:val="0"/>
        <w:jc w:val="both"/>
        <w:rPr>
          <w:rFonts w:ascii="Arial" w:eastAsia="Calibri" w:hAnsi="Arial" w:cs="Arial"/>
          <w:b/>
          <w:lang w:eastAsia="en-US"/>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rsidR="00833FC1" w:rsidRPr="006810DF" w:rsidRDefault="00833FC1" w:rsidP="004D28F6">
      <w:pPr>
        <w:autoSpaceDE w:val="0"/>
        <w:autoSpaceDN w:val="0"/>
        <w:adjustRightInd w:val="0"/>
        <w:jc w:val="both"/>
        <w:rPr>
          <w:rFonts w:ascii="Arial" w:hAnsi="Arial" w:cs="Arial"/>
          <w:b/>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Dado en el Salón de Sesiones del Honorable Congreso del Estado, en Victoria de Durango, Dgo., a los (25) veinticinco días del mes de octubre del año (2012) dos mil doce.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DIP. JUDITH IRENE MURGUÍA CORRAL.-PRESIDENTE, DIP. GINA GERARDINA CAMPUZANO GONZÁLEZ.-SECRETARIA, DIP. JOSÉ FRANCISCO ACOSTA LLANES.-SECRETARIO. RÚBRICAS.</w:t>
      </w:r>
    </w:p>
    <w:p w:rsidR="00833FC1" w:rsidRPr="006810DF" w:rsidRDefault="00833FC1" w:rsidP="004D28F6">
      <w:pPr>
        <w:autoSpaceDE w:val="0"/>
        <w:autoSpaceDN w:val="0"/>
        <w:adjustRightInd w:val="0"/>
        <w:jc w:val="both"/>
        <w:rPr>
          <w:rFonts w:ascii="Arial" w:eastAsiaTheme="minorHAnsi" w:hAnsi="Arial" w:cs="Arial"/>
        </w:rPr>
      </w:pPr>
    </w:p>
    <w:p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65D0A" w:rsidRPr="006810DF" w:rsidRDefault="00465D0A" w:rsidP="004D28F6">
      <w:pPr>
        <w:rPr>
          <w:rFonts w:eastAsiaTheme="minorHAnsi"/>
        </w:rPr>
      </w:pPr>
    </w:p>
    <w:p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rsidR="00465D0A" w:rsidRPr="006810DF" w:rsidRDefault="00465D0A" w:rsidP="004D28F6">
      <w:pPr>
        <w:autoSpaceDE w:val="0"/>
        <w:autoSpaceDN w:val="0"/>
        <w:adjustRightInd w:val="0"/>
        <w:jc w:val="both"/>
        <w:rPr>
          <w:rFonts w:ascii="Arial" w:eastAsiaTheme="minorHAnsi" w:hAnsi="Arial" w:cs="Arial"/>
          <w:b/>
        </w:rPr>
      </w:pPr>
    </w:p>
    <w:p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A6332E" w:rsidRPr="00501631" w:rsidRDefault="00A6332E" w:rsidP="004D28F6">
      <w:pPr>
        <w:autoSpaceDE w:val="0"/>
        <w:autoSpaceDN w:val="0"/>
        <w:adjustRightInd w:val="0"/>
        <w:jc w:val="both"/>
        <w:rPr>
          <w:rFonts w:ascii="Arial" w:eastAsiaTheme="minorHAnsi" w:hAnsi="Arial" w:cs="Arial"/>
          <w:b/>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Pr="006810DF">
        <w:rPr>
          <w:rFonts w:ascii="Arial" w:eastAsiaTheme="minorHAnsi" w:hAnsi="Arial" w:cs="Arial"/>
        </w:rPr>
        <w:t>El presente decreto entrará en vigor el día siguiente al de su publicación en el Periódico Oficial del Gobierno del Estado de Durango.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SEGUNDO</w:t>
      </w:r>
      <w:r w:rsidRPr="006810DF">
        <w:rPr>
          <w:rFonts w:ascii="Arial" w:eastAsiaTheme="minorHAnsi" w:hAnsi="Arial" w:cs="Arial"/>
        </w:rPr>
        <w:t>.-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TERCERO.-</w:t>
      </w:r>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CUARTO.-</w:t>
      </w:r>
      <w:r w:rsidR="00A6332E" w:rsidRPr="006810DF">
        <w:rPr>
          <w:rFonts w:ascii="Arial" w:eastAsiaTheme="minorHAnsi" w:hAnsi="Arial" w:cs="Arial"/>
        </w:rPr>
        <w:t xml:space="preserve"> Se derogan todas las disposiciones legales en lo que se opongan al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Dgo., a los (26) veintiséis días del mes de marzo del año (2013) dos mil trece.</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adicionan los artículos 2769 bis y 2797 bis al Código Civil para el Estado de Durango, para quedar en los siguientes términos: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PRIMERO</w:t>
      </w:r>
      <w:r w:rsidRPr="006810DF">
        <w:rPr>
          <w:rFonts w:ascii="Arial" w:eastAsiaTheme="minorHAnsi" w:hAnsi="Arial" w:cs="Arial"/>
        </w:rPr>
        <w:t>.- Publíquese el presente decreto en el Periódico Oficial del Gobierno del Estado de Durango.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SEGUNDO</w:t>
      </w:r>
      <w:r w:rsidRPr="006810DF">
        <w:rPr>
          <w:rFonts w:ascii="Arial" w:eastAsiaTheme="minorHAnsi" w:hAnsi="Arial" w:cs="Arial"/>
        </w:rPr>
        <w:t>.- El presente decreto entrará en vigor, conforme a las siguientes previsiones: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ARTÍCULO TERCERO</w:t>
      </w:r>
      <w:r w:rsidRPr="006810DF">
        <w:rPr>
          <w:rFonts w:ascii="Arial" w:eastAsiaTheme="minorHAnsi" w:hAnsi="Arial" w:cs="Arial"/>
        </w:rPr>
        <w:t>.- Se derogan todas las disposiciones que contravengan a las contenidas en el presente Decreto.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la Ciudad de Victoria de Durango, Dgo., a los (06) seis días del mes de mayo de (2014) dos mil Catorce.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rsidR="00D70BE5" w:rsidRPr="006810DF" w:rsidRDefault="00D70BE5" w:rsidP="004D28F6">
      <w:pPr>
        <w:autoSpaceDE w:val="0"/>
        <w:autoSpaceDN w:val="0"/>
        <w:adjustRightInd w:val="0"/>
        <w:jc w:val="both"/>
        <w:rPr>
          <w:rFonts w:ascii="Arial" w:eastAsiaTheme="minorHAnsi" w:hAnsi="Arial" w:cs="Arial"/>
        </w:rPr>
      </w:pPr>
    </w:p>
    <w:p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PRIMERO.</w:t>
      </w:r>
      <w:r w:rsidRPr="006810DF">
        <w:rPr>
          <w:rFonts w:ascii="Arial" w:eastAsiaTheme="minorHAnsi" w:hAnsi="Arial" w:cs="Arial"/>
        </w:rPr>
        <w:t>- El presente Decreto entrará en vigor el día siguiente al de su publicación en el Periódico Oficial del Gobierno del Estado de Durango.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SEGUNDO.</w:t>
      </w:r>
      <w:r w:rsidRPr="006810DF">
        <w:rPr>
          <w:rFonts w:ascii="Arial" w:eastAsiaTheme="minorHAnsi" w:hAnsi="Arial" w:cs="Arial"/>
        </w:rPr>
        <w:t>- Se derogan todas aquellas disposiciones jurídicas que resulten contradictorias con el contenido del presente Decreto.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(10) diez días del mes de abril del año (2014) dos mil catorce.</w:t>
      </w:r>
    </w:p>
    <w:p w:rsidR="0055396A" w:rsidRPr="006810DF" w:rsidRDefault="0055396A" w:rsidP="004D28F6">
      <w:pPr>
        <w:autoSpaceDE w:val="0"/>
        <w:autoSpaceDN w:val="0"/>
        <w:adjustRightInd w:val="0"/>
        <w:rPr>
          <w:rFonts w:ascii="Arial" w:eastAsiaTheme="minorHAnsi" w:hAnsi="Arial" w:cs="Arial"/>
        </w:rPr>
      </w:pPr>
    </w:p>
    <w:p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rsidR="004615C9" w:rsidRPr="006810DF" w:rsidRDefault="004615C9" w:rsidP="004D28F6">
      <w:pPr>
        <w:autoSpaceDE w:val="0"/>
        <w:autoSpaceDN w:val="0"/>
        <w:adjustRightInd w:val="0"/>
        <w:rPr>
          <w:rFonts w:ascii="Arial" w:eastAsiaTheme="minorHAnsi" w:hAnsi="Arial" w:cs="Arial"/>
        </w:rPr>
      </w:pPr>
    </w:p>
    <w:p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4615C9" w:rsidRPr="006810DF" w:rsidRDefault="004615C9" w:rsidP="004D28F6">
      <w:pPr>
        <w:autoSpaceDE w:val="0"/>
        <w:autoSpaceDN w:val="0"/>
        <w:adjustRightInd w:val="0"/>
        <w:rPr>
          <w:rFonts w:ascii="Arial" w:eastAsiaTheme="minorHAnsi" w:hAnsi="Arial" w:cs="Arial"/>
          <w:b/>
        </w:rPr>
      </w:pPr>
    </w:p>
    <w:p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rsidR="004615C9" w:rsidRPr="006810DF" w:rsidRDefault="004615C9" w:rsidP="004D28F6">
      <w:pPr>
        <w:autoSpaceDE w:val="0"/>
        <w:autoSpaceDN w:val="0"/>
        <w:adjustRightInd w:val="0"/>
        <w:jc w:val="both"/>
        <w:rPr>
          <w:rFonts w:ascii="Arial" w:eastAsiaTheme="minorHAnsi" w:hAnsi="Arial" w:cs="Arial"/>
          <w:b/>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PRIMERO.-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PRIMERO.- El presente decreto entrará en vigor al día siguiente de su publicación en el Periódico Oficial del Gobierno del Estado de Durango. </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SEGUNDO.- Se derogan todas las disposiciones que se opongan al presente decreto.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(03) tres días del mes de diciembre del año dos mil catorce.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rsidR="004B37F5" w:rsidRPr="006810DF" w:rsidRDefault="004B37F5" w:rsidP="004D28F6">
      <w:pPr>
        <w:autoSpaceDE w:val="0"/>
        <w:autoSpaceDN w:val="0"/>
        <w:adjustRightInd w:val="0"/>
        <w:jc w:val="both"/>
        <w:rPr>
          <w:rFonts w:ascii="Arial" w:eastAsiaTheme="minorHAnsi" w:hAnsi="Arial" w:cs="Arial"/>
        </w:rPr>
      </w:pPr>
    </w:p>
    <w:p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rsidR="00C557C7" w:rsidRDefault="00C557C7" w:rsidP="004D28F6">
      <w:pPr>
        <w:autoSpaceDE w:val="0"/>
        <w:autoSpaceDN w:val="0"/>
        <w:adjustRightInd w:val="0"/>
        <w:rPr>
          <w:rFonts w:ascii="Arial" w:eastAsiaTheme="minorHAnsi" w:hAnsi="Arial" w:cs="Arial"/>
          <w:b/>
        </w:rPr>
      </w:pPr>
    </w:p>
    <w:p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rsidR="00C557C7" w:rsidRDefault="00C557C7" w:rsidP="004D28F6">
      <w:pPr>
        <w:autoSpaceDE w:val="0"/>
        <w:autoSpaceDN w:val="0"/>
        <w:adjustRightInd w:val="0"/>
        <w:rPr>
          <w:rFonts w:ascii="Arial" w:eastAsiaTheme="minorHAnsi" w:hAnsi="Arial" w:cs="Arial"/>
          <w:b/>
        </w:rPr>
      </w:pPr>
    </w:p>
    <w:p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ARTÍCULO PRIMERO.-</w:t>
      </w:r>
      <w:r w:rsidRPr="00C557C7">
        <w:rPr>
          <w:rFonts w:ascii="Arial" w:eastAsia="Calibri" w:hAnsi="Arial" w:cs="Arial"/>
          <w:lang w:val="es-MX" w:eastAsia="en-US"/>
        </w:rPr>
        <w:t xml:space="preserve"> Se adiciona un segundo párrafo al artículo 54 del Código Civil de Durango, para quedar como sigue:</w:t>
      </w:r>
    </w:p>
    <w:p w:rsidR="00C557C7" w:rsidRPr="007B454C" w:rsidRDefault="00C557C7" w:rsidP="00C557C7">
      <w:pPr>
        <w:jc w:val="center"/>
        <w:rPr>
          <w:rFonts w:ascii="Arial" w:eastAsia="Calibri" w:hAnsi="Arial" w:cs="Arial"/>
          <w:b/>
          <w:color w:val="000000"/>
          <w:lang w:val="es-MX" w:eastAsia="en-US"/>
        </w:rPr>
      </w:pPr>
    </w:p>
    <w:p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rsidR="00C557C7" w:rsidRPr="00C557C7" w:rsidRDefault="00C557C7" w:rsidP="00C557C7">
      <w:pPr>
        <w:jc w:val="both"/>
        <w:rPr>
          <w:rFonts w:ascii="Arial" w:eastAsia="Calibri" w:hAnsi="Arial" w:cs="Arial"/>
          <w:b/>
          <w:color w:val="000000"/>
          <w:lang w:val="en-US" w:eastAsia="en-US"/>
        </w:rPr>
      </w:pPr>
    </w:p>
    <w:p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rsidR="00C557C7" w:rsidRPr="00C557C7" w:rsidRDefault="00C557C7" w:rsidP="00C557C7">
      <w:pPr>
        <w:jc w:val="both"/>
        <w:rPr>
          <w:rFonts w:ascii="Arial" w:eastAsia="Calibri" w:hAnsi="Arial" w:cs="Arial"/>
          <w:b/>
          <w:color w:val="000000"/>
          <w:lang w:val="es-MX" w:eastAsia="en-US"/>
        </w:rPr>
      </w:pPr>
    </w:p>
    <w:p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Dado en el Salón de Sesiones del Honorable Congreso del Estado, en Victoria de Durango, Dgo., a los (27) veintisiete días del mes de marzo del año (2015) dos mil quince.</w:t>
      </w:r>
    </w:p>
    <w:p w:rsidR="00C557C7" w:rsidRPr="00C557C7" w:rsidRDefault="00C557C7" w:rsidP="004D28F6">
      <w:pPr>
        <w:autoSpaceDE w:val="0"/>
        <w:autoSpaceDN w:val="0"/>
        <w:adjustRightInd w:val="0"/>
        <w:rPr>
          <w:rFonts w:ascii="Arial" w:eastAsiaTheme="minorHAnsi" w:hAnsi="Arial" w:cs="Arial"/>
          <w:b/>
          <w:lang w:val="es-MX"/>
        </w:rPr>
      </w:pPr>
    </w:p>
    <w:p w:rsidR="00C557C7" w:rsidRDefault="00C557C7" w:rsidP="004D28F6">
      <w:pPr>
        <w:autoSpaceDE w:val="0"/>
        <w:autoSpaceDN w:val="0"/>
        <w:adjustRightInd w:val="0"/>
        <w:rPr>
          <w:rFonts w:ascii="Arial" w:eastAsiaTheme="minorHAnsi" w:hAnsi="Arial" w:cs="Arial"/>
          <w:b/>
        </w:rPr>
      </w:pPr>
    </w:p>
    <w:p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rsidR="004B37F5" w:rsidRPr="006810DF" w:rsidRDefault="004B37F5" w:rsidP="004D28F6">
      <w:pPr>
        <w:autoSpaceDE w:val="0"/>
        <w:autoSpaceDN w:val="0"/>
        <w:adjustRightInd w:val="0"/>
        <w:rPr>
          <w:rFonts w:ascii="Arial" w:eastAsiaTheme="minorHAnsi" w:hAnsi="Arial" w:cs="Arial"/>
          <w:b/>
        </w:rPr>
      </w:pPr>
    </w:p>
    <w:p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rsidR="00864652" w:rsidRPr="006810DF" w:rsidRDefault="00864652" w:rsidP="004D28F6">
      <w:pPr>
        <w:jc w:val="both"/>
        <w:rPr>
          <w:rFonts w:ascii="Arial" w:hAnsi="Arial" w:cs="Arial"/>
          <w:b/>
        </w:rPr>
      </w:pPr>
    </w:p>
    <w:p w:rsidR="00864652" w:rsidRPr="006810DF" w:rsidRDefault="00864652" w:rsidP="004D28F6">
      <w:pPr>
        <w:jc w:val="both"/>
        <w:rPr>
          <w:rFonts w:ascii="Arial" w:hAnsi="Arial" w:cs="Arial"/>
          <w:lang w:val="es-ES"/>
        </w:rPr>
      </w:pPr>
      <w:r w:rsidRPr="006810DF">
        <w:rPr>
          <w:rFonts w:ascii="Arial" w:hAnsi="Arial" w:cs="Arial"/>
          <w:b/>
          <w:lang w:val="es-ES"/>
        </w:rPr>
        <w:t xml:space="preserve">ARTÍCULO ÚNICO.- </w:t>
      </w:r>
      <w:r w:rsidRPr="006810DF">
        <w:rPr>
          <w:rFonts w:ascii="Arial" w:hAnsi="Arial" w:cs="Arial"/>
          <w:lang w:val="es-ES"/>
        </w:rPr>
        <w:t>Se reforma el párrafo sexto del artículo 1800 ter del Código Civil para quedar como sigue:</w:t>
      </w:r>
    </w:p>
    <w:p w:rsidR="00864652" w:rsidRPr="006810DF" w:rsidRDefault="00864652" w:rsidP="004D28F6">
      <w:pPr>
        <w:jc w:val="both"/>
        <w:rPr>
          <w:rFonts w:ascii="Arial" w:hAnsi="Arial" w:cs="Arial"/>
          <w:lang w:val="es-ES"/>
        </w:rPr>
      </w:pPr>
    </w:p>
    <w:p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rsidR="00864652" w:rsidRPr="006810DF" w:rsidRDefault="00864652" w:rsidP="004D28F6">
      <w:pPr>
        <w:jc w:val="both"/>
        <w:rPr>
          <w:rFonts w:ascii="Arial" w:hAnsi="Arial" w:cs="Arial"/>
          <w:b/>
          <w:lang w:val="en-US"/>
        </w:rPr>
      </w:pPr>
    </w:p>
    <w:p w:rsidR="00864652" w:rsidRPr="006810DF" w:rsidRDefault="00864652"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4652" w:rsidRPr="006810DF" w:rsidRDefault="00864652" w:rsidP="004D28F6">
      <w:pPr>
        <w:jc w:val="both"/>
        <w:rPr>
          <w:rFonts w:ascii="Arial" w:hAnsi="Arial" w:cs="Arial"/>
          <w:b/>
          <w:lang w:val="es-ES"/>
        </w:rPr>
      </w:pPr>
    </w:p>
    <w:p w:rsidR="00864652" w:rsidRPr="006810DF" w:rsidRDefault="00864652"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(30) treinta días del mes de junio del año (2016) dos mil dieciséis.</w:t>
      </w:r>
    </w:p>
    <w:p w:rsidR="00864652" w:rsidRPr="006810DF" w:rsidRDefault="00864652" w:rsidP="004D28F6">
      <w:pPr>
        <w:jc w:val="both"/>
        <w:rPr>
          <w:rFonts w:ascii="Arial" w:eastAsia="Arial Unicode MS" w:hAnsi="Arial" w:cs="Arial"/>
        </w:rPr>
      </w:pPr>
    </w:p>
    <w:p w:rsidR="004B37F5" w:rsidRPr="006810DF" w:rsidRDefault="00864652" w:rsidP="004D28F6">
      <w:pPr>
        <w:jc w:val="both"/>
        <w:rPr>
          <w:rFonts w:ascii="Arial" w:eastAsiaTheme="minorHAnsi" w:hAnsi="Arial" w:cs="Arial"/>
        </w:rPr>
      </w:pPr>
      <w:r w:rsidRPr="006810DF">
        <w:rPr>
          <w:rFonts w:ascii="Arial" w:eastAsia="Arial Unicode MS" w:hAnsi="Arial" w:cs="Arial"/>
        </w:rPr>
        <w:t>DIP. OCTAVIO CARRETE CARRETE, PRESIDENTE; DIP. MA. DEL CARMEN VILLALOBOS VALENZUELA, SECRETARIA; DIP. MARTÍN HERNÁNDEZ ORTÍZ, SECRETARIO.</w:t>
      </w:r>
      <w:r w:rsidR="00267776" w:rsidRPr="006810DF">
        <w:rPr>
          <w:rFonts w:ascii="Arial" w:eastAsiaTheme="minorHAnsi" w:hAnsi="Arial" w:cs="Arial"/>
        </w:rPr>
        <w:t xml:space="preserve"> RÚBRICAS.</w:t>
      </w:r>
    </w:p>
    <w:p w:rsidR="00A70B91" w:rsidRPr="006810DF" w:rsidRDefault="00A70B91" w:rsidP="004D28F6">
      <w:pPr>
        <w:jc w:val="both"/>
        <w:rPr>
          <w:rFonts w:ascii="Arial" w:eastAsiaTheme="minorHAnsi" w:hAnsi="Arial" w:cs="Arial"/>
        </w:rPr>
      </w:pPr>
    </w:p>
    <w:p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A70B91" w:rsidRPr="006810DF" w:rsidRDefault="00A70B91" w:rsidP="004D28F6">
      <w:pPr>
        <w:autoSpaceDE w:val="0"/>
        <w:autoSpaceDN w:val="0"/>
        <w:adjustRightInd w:val="0"/>
        <w:rPr>
          <w:rFonts w:ascii="Arial" w:eastAsiaTheme="minorHAnsi" w:hAnsi="Arial" w:cs="Arial"/>
          <w:b/>
        </w:rPr>
      </w:pPr>
    </w:p>
    <w:p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rsidR="00A70B91" w:rsidRPr="006810DF" w:rsidRDefault="00A70B91" w:rsidP="004D28F6">
      <w:pPr>
        <w:jc w:val="both"/>
        <w:rPr>
          <w:rFonts w:ascii="Arial" w:hAnsi="Arial" w:cs="Arial"/>
          <w:b/>
        </w:rPr>
      </w:pPr>
    </w:p>
    <w:p w:rsidR="000642A3" w:rsidRPr="006810DF" w:rsidRDefault="000642A3" w:rsidP="004D28F6">
      <w:pPr>
        <w:jc w:val="both"/>
        <w:rPr>
          <w:rFonts w:ascii="Arial" w:hAnsi="Arial" w:cs="Arial"/>
          <w:lang w:val="es-ES"/>
        </w:rPr>
      </w:pPr>
      <w:r w:rsidRPr="006810DF">
        <w:rPr>
          <w:rFonts w:ascii="Arial" w:hAnsi="Arial" w:cs="Arial"/>
          <w:b/>
          <w:lang w:val="es-ES"/>
        </w:rPr>
        <w:t>ÚNICO.-</w:t>
      </w:r>
      <w:r w:rsidRPr="006810DF">
        <w:rPr>
          <w:rFonts w:ascii="Arial" w:hAnsi="Arial" w:cs="Arial"/>
          <w:lang w:val="es-ES"/>
        </w:rPr>
        <w:t xml:space="preserve"> Se reforman los artículos 62 y 64 del Código Civil, para quedar como sigue:</w:t>
      </w:r>
    </w:p>
    <w:p w:rsidR="000642A3" w:rsidRPr="006810DF" w:rsidRDefault="000642A3" w:rsidP="004D28F6">
      <w:pPr>
        <w:jc w:val="both"/>
        <w:rPr>
          <w:rFonts w:ascii="Arial" w:hAnsi="Arial" w:cs="Arial"/>
          <w:b/>
          <w:lang w:val="es-ES"/>
        </w:rPr>
      </w:pPr>
    </w:p>
    <w:p w:rsidR="000642A3" w:rsidRPr="006810DF" w:rsidRDefault="000642A3" w:rsidP="004D28F6">
      <w:pPr>
        <w:jc w:val="center"/>
        <w:rPr>
          <w:rFonts w:ascii="Arial" w:hAnsi="Arial" w:cs="Arial"/>
          <w:b/>
        </w:rPr>
      </w:pPr>
      <w:r w:rsidRPr="006810DF">
        <w:rPr>
          <w:rFonts w:ascii="Arial" w:hAnsi="Arial" w:cs="Arial"/>
          <w:b/>
        </w:rPr>
        <w:t>TRANSITORIOS</w:t>
      </w:r>
    </w:p>
    <w:p w:rsidR="000642A3" w:rsidRPr="006810DF" w:rsidRDefault="000642A3" w:rsidP="004D28F6">
      <w:pPr>
        <w:pStyle w:val="Default"/>
        <w:jc w:val="both"/>
        <w:rPr>
          <w:b/>
          <w:sz w:val="20"/>
          <w:szCs w:val="20"/>
        </w:rPr>
      </w:pPr>
    </w:p>
    <w:p w:rsidR="000642A3" w:rsidRPr="006810DF" w:rsidRDefault="000642A3" w:rsidP="004D28F6">
      <w:pPr>
        <w:pStyle w:val="Default"/>
        <w:jc w:val="both"/>
        <w:rPr>
          <w:sz w:val="20"/>
          <w:szCs w:val="20"/>
        </w:rPr>
      </w:pPr>
      <w:r w:rsidRPr="006810DF">
        <w:rPr>
          <w:b/>
          <w:sz w:val="20"/>
          <w:szCs w:val="20"/>
        </w:rPr>
        <w:t>PRIMERO.-</w:t>
      </w:r>
      <w:r w:rsidRPr="006810DF">
        <w:rPr>
          <w:sz w:val="20"/>
          <w:szCs w:val="20"/>
        </w:rPr>
        <w:t xml:space="preserve"> El presente Decreto entrará en vigor al día siguiente al de su publicación en el Periódico Oficial del Gobierno del Estado. </w:t>
      </w:r>
    </w:p>
    <w:p w:rsidR="000642A3" w:rsidRPr="006810DF" w:rsidRDefault="000642A3" w:rsidP="004D28F6">
      <w:pPr>
        <w:pStyle w:val="Default"/>
        <w:jc w:val="both"/>
        <w:rPr>
          <w:b/>
          <w:bCs/>
          <w:sz w:val="20"/>
          <w:szCs w:val="20"/>
        </w:rPr>
      </w:pPr>
    </w:p>
    <w:p w:rsidR="000642A3" w:rsidRPr="006810DF" w:rsidRDefault="000642A3" w:rsidP="004D28F6">
      <w:pPr>
        <w:pStyle w:val="Default"/>
        <w:jc w:val="both"/>
        <w:rPr>
          <w:sz w:val="20"/>
          <w:szCs w:val="20"/>
        </w:rPr>
      </w:pPr>
      <w:r w:rsidRPr="006810DF">
        <w:rPr>
          <w:b/>
          <w:bCs/>
          <w:sz w:val="20"/>
          <w:szCs w:val="20"/>
        </w:rPr>
        <w:t xml:space="preserve">SEGUNDO.- </w:t>
      </w:r>
      <w:r w:rsidRPr="006810DF">
        <w:rPr>
          <w:sz w:val="20"/>
          <w:szCs w:val="20"/>
        </w:rPr>
        <w:t>Se derogan todas aquellas disposiciones que se opongan al contenido del presente Decreto.</w:t>
      </w:r>
    </w:p>
    <w:p w:rsidR="000642A3" w:rsidRPr="006810DF" w:rsidRDefault="000642A3" w:rsidP="004D28F6">
      <w:pPr>
        <w:pStyle w:val="Default"/>
        <w:jc w:val="both"/>
        <w:rPr>
          <w:sz w:val="20"/>
          <w:szCs w:val="20"/>
        </w:rPr>
      </w:pPr>
    </w:p>
    <w:p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863E24" w:rsidRPr="006810DF" w:rsidRDefault="00863E24" w:rsidP="004D28F6">
      <w:pPr>
        <w:jc w:val="both"/>
        <w:rPr>
          <w:rFonts w:ascii="Arial" w:eastAsia="Arial Unicode MS" w:hAnsi="Arial" w:cs="Arial"/>
        </w:rPr>
      </w:pPr>
    </w:p>
    <w:p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863E24" w:rsidRPr="006810DF" w:rsidRDefault="00863E24" w:rsidP="004D28F6">
      <w:pPr>
        <w:autoSpaceDE w:val="0"/>
        <w:autoSpaceDN w:val="0"/>
        <w:adjustRightInd w:val="0"/>
        <w:rPr>
          <w:rFonts w:ascii="Arial" w:eastAsiaTheme="minorHAnsi" w:hAnsi="Arial" w:cs="Arial"/>
          <w:b/>
        </w:rPr>
      </w:pPr>
    </w:p>
    <w:p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rsidR="00863E24" w:rsidRPr="006810DF" w:rsidRDefault="00863E24" w:rsidP="004D28F6">
      <w:pPr>
        <w:jc w:val="both"/>
        <w:rPr>
          <w:rFonts w:ascii="Arial" w:hAnsi="Arial" w:cs="Arial"/>
          <w:b/>
        </w:rPr>
      </w:pPr>
    </w:p>
    <w:p w:rsidR="00863E24" w:rsidRPr="006810DF" w:rsidRDefault="00863E24" w:rsidP="004D28F6">
      <w:pPr>
        <w:jc w:val="both"/>
        <w:rPr>
          <w:rFonts w:ascii="Arial" w:hAnsi="Arial" w:cs="Arial"/>
          <w:lang w:val="es-ES"/>
        </w:rPr>
      </w:pPr>
      <w:r w:rsidRPr="006810DF">
        <w:rPr>
          <w:rFonts w:ascii="Arial" w:hAnsi="Arial" w:cs="Arial"/>
          <w:b/>
          <w:lang w:val="es-ES"/>
        </w:rPr>
        <w:t xml:space="preserve">ARTÍCULO PRIMERO.- </w:t>
      </w:r>
      <w:r w:rsidRPr="006810DF">
        <w:rPr>
          <w:rFonts w:ascii="Arial" w:hAnsi="Arial" w:cs="Arial"/>
          <w:lang w:val="es-ES"/>
        </w:rPr>
        <w:t>Se reforma la denominación del capítulo II del Título Cuarto del Libro Primero del Código Civil del Estado de Durango, para quedar como sigue:</w:t>
      </w:r>
    </w:p>
    <w:p w:rsidR="00863E24" w:rsidRPr="006810DF" w:rsidRDefault="00863E24" w:rsidP="004D28F6">
      <w:pPr>
        <w:jc w:val="both"/>
        <w:rPr>
          <w:rFonts w:ascii="Arial" w:hAnsi="Arial" w:cs="Arial"/>
          <w:lang w:val="es-ES"/>
        </w:rPr>
      </w:pPr>
    </w:p>
    <w:p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rsidR="004D28F6" w:rsidRPr="006810DF" w:rsidRDefault="004D28F6" w:rsidP="004D28F6">
      <w:pPr>
        <w:jc w:val="center"/>
        <w:rPr>
          <w:rFonts w:ascii="Arial" w:hAnsi="Arial" w:cs="Arial"/>
          <w:b/>
          <w:lang w:val="en-US"/>
        </w:rPr>
      </w:pPr>
    </w:p>
    <w:p w:rsidR="00863E24" w:rsidRPr="006810DF" w:rsidRDefault="00863E24"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0642A3" w:rsidRPr="00501631" w:rsidRDefault="000642A3" w:rsidP="00267776">
      <w:pPr>
        <w:jc w:val="both"/>
        <w:rPr>
          <w:rFonts w:ascii="Arial" w:eastAsia="Arial Unicode MS" w:hAnsi="Arial" w:cs="Arial"/>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rsidR="00574C17" w:rsidRPr="00501631" w:rsidRDefault="00574C17" w:rsidP="00267776">
      <w:pPr>
        <w:jc w:val="both"/>
        <w:rPr>
          <w:rFonts w:ascii="Arial" w:eastAsia="Arial Unicode MS" w:hAnsi="Arial" w:cs="Arial"/>
          <w:lang w:val="es-ES"/>
        </w:rPr>
      </w:pPr>
    </w:p>
    <w:p w:rsidR="00574C17" w:rsidRPr="00501631" w:rsidRDefault="00574C17" w:rsidP="00574C17">
      <w:pPr>
        <w:jc w:val="center"/>
        <w:rPr>
          <w:rFonts w:ascii="Arial" w:eastAsia="Calibri" w:hAnsi="Arial" w:cs="Arial"/>
          <w:b/>
        </w:rPr>
      </w:pPr>
    </w:p>
    <w:p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rsidR="00574C17" w:rsidRPr="00501631" w:rsidRDefault="00574C17" w:rsidP="00574C17">
      <w:pPr>
        <w:jc w:val="center"/>
        <w:rPr>
          <w:rFonts w:ascii="Arial" w:eastAsia="Calibri" w:hAnsi="Arial" w:cs="Arial"/>
          <w:b/>
        </w:rPr>
      </w:pP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Dado en el Salón de Sesiones del Honorable Congreso del Estado, en Victoria de Durango, Dgo. a los (31) treinta y un días del mes de enero de (2017) dos mil diecisiete.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rsidR="00574C17" w:rsidRPr="00501631" w:rsidRDefault="00574C17"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rsidR="00050ACC" w:rsidRPr="00501631" w:rsidRDefault="00050ACC"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rsidR="00050ACC" w:rsidRPr="00501631" w:rsidRDefault="00050ACC" w:rsidP="00267776">
      <w:pPr>
        <w:jc w:val="both"/>
        <w:rPr>
          <w:rFonts w:ascii="Arial" w:eastAsia="Arial Unicode MS" w:hAnsi="Arial" w:cs="Arial"/>
          <w:b/>
        </w:rPr>
      </w:pPr>
    </w:p>
    <w:p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rsidR="00050ACC" w:rsidRPr="00050ACC" w:rsidRDefault="00050ACC" w:rsidP="00267776">
      <w:pPr>
        <w:jc w:val="both"/>
        <w:rPr>
          <w:rFonts w:ascii="Arial" w:hAnsi="Arial" w:cs="Arial"/>
          <w:lang w:val="es-ES"/>
        </w:rPr>
      </w:pPr>
    </w:p>
    <w:p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rsidR="00050ACC" w:rsidRPr="00050ACC" w:rsidRDefault="00050ACC" w:rsidP="00050ACC">
      <w:pPr>
        <w:jc w:val="center"/>
        <w:rPr>
          <w:rFonts w:ascii="Arial" w:hAnsi="Arial" w:cs="Arial"/>
          <w:b/>
          <w:lang w:val="en-US"/>
        </w:rPr>
      </w:pPr>
    </w:p>
    <w:p w:rsidR="00050ACC" w:rsidRPr="00050ACC" w:rsidRDefault="00050ACC" w:rsidP="00050ACC">
      <w:pPr>
        <w:jc w:val="both"/>
        <w:rPr>
          <w:rFonts w:ascii="Arial" w:hAnsi="Arial" w:cs="Arial"/>
          <w:lang w:val="es-ES"/>
        </w:rPr>
      </w:pPr>
      <w:r w:rsidRPr="00050ACC">
        <w:rPr>
          <w:rFonts w:ascii="Arial" w:hAnsi="Arial" w:cs="Arial"/>
          <w:b/>
          <w:lang w:val="es-MX"/>
        </w:rPr>
        <w:t>PRIMERO.-</w:t>
      </w:r>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rsidR="00050ACC" w:rsidRPr="00050ACC" w:rsidRDefault="00050ACC" w:rsidP="00050ACC">
      <w:pPr>
        <w:spacing w:line="480" w:lineRule="auto"/>
        <w:jc w:val="both"/>
        <w:rPr>
          <w:rFonts w:ascii="Arial" w:hAnsi="Arial" w:cs="Arial"/>
          <w:lang w:val="es-ES"/>
        </w:rPr>
      </w:pPr>
    </w:p>
    <w:p w:rsidR="00050ACC" w:rsidRPr="00050ACC" w:rsidRDefault="00050ACC" w:rsidP="00050ACC">
      <w:pPr>
        <w:jc w:val="both"/>
        <w:rPr>
          <w:rFonts w:ascii="Arial" w:hAnsi="Arial" w:cs="Arial"/>
          <w:lang w:val="es-ES"/>
        </w:rPr>
      </w:pPr>
      <w:r w:rsidRPr="00050ACC">
        <w:rPr>
          <w:rFonts w:ascii="Arial" w:hAnsi="Arial" w:cs="Arial"/>
          <w:b/>
          <w:lang w:val="es-ES"/>
        </w:rPr>
        <w:t>SEGUNDO.-</w:t>
      </w:r>
      <w:r w:rsidRPr="00050ACC">
        <w:rPr>
          <w:rFonts w:ascii="Arial" w:hAnsi="Arial" w:cs="Arial"/>
          <w:lang w:val="es-ES"/>
        </w:rPr>
        <w:t xml:space="preserve"> Se derogan todas aquellas disposiciones que se opongan al contenido del presente Decreto.   </w:t>
      </w:r>
    </w:p>
    <w:p w:rsidR="00050ACC" w:rsidRPr="00050ACC" w:rsidRDefault="00050ACC" w:rsidP="00050ACC">
      <w:pPr>
        <w:spacing w:line="480" w:lineRule="auto"/>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rsidR="00050ACC" w:rsidRPr="00050ACC" w:rsidRDefault="00050ACC" w:rsidP="00050ACC">
      <w:pPr>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rsidR="00050ACC" w:rsidRPr="00050ACC" w:rsidRDefault="00050ACC" w:rsidP="00050ACC">
      <w:pPr>
        <w:jc w:val="both"/>
        <w:rPr>
          <w:rFonts w:ascii="Arial" w:eastAsia="Arial Unicode MS" w:hAnsi="Arial" w:cs="Arial"/>
          <w:lang w:val="es-MX" w:eastAsia="en-US"/>
        </w:rPr>
      </w:pPr>
    </w:p>
    <w:p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rsid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rsidR="003E7D99" w:rsidRPr="003E7D99" w:rsidRDefault="003E7D99" w:rsidP="00050ACC">
      <w:pPr>
        <w:jc w:val="both"/>
        <w:rPr>
          <w:rFonts w:ascii="Arial" w:eastAsia="Arial Unicode MS" w:hAnsi="Arial" w:cs="Arial"/>
          <w:b/>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rsidR="003E7D99" w:rsidRP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hAnsi="Arial" w:cs="Arial"/>
          <w:lang w:val="es-ES"/>
        </w:rPr>
      </w:pPr>
      <w:r w:rsidRPr="003E7D99">
        <w:rPr>
          <w:rFonts w:ascii="Arial" w:hAnsi="Arial" w:cs="Arial"/>
          <w:b/>
          <w:lang w:val="es-ES"/>
        </w:rPr>
        <w:t xml:space="preserve">ARTÍCULO SEGUNDO.-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rsidR="003E7D99" w:rsidRPr="003E7D99" w:rsidRDefault="003E7D99" w:rsidP="00050ACC">
      <w:pPr>
        <w:jc w:val="both"/>
        <w:rPr>
          <w:rFonts w:ascii="Arial" w:hAnsi="Arial" w:cs="Arial"/>
          <w:lang w:val="es-ES"/>
        </w:rPr>
      </w:pPr>
    </w:p>
    <w:p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rsidR="003E7D99" w:rsidRPr="003E7D99" w:rsidRDefault="003E7D99" w:rsidP="003E7D99">
      <w:pPr>
        <w:jc w:val="center"/>
        <w:rPr>
          <w:rFonts w:ascii="Arial" w:hAnsi="Arial" w:cs="Arial"/>
          <w:b/>
          <w:lang w:val="en-US"/>
        </w:rPr>
      </w:pPr>
    </w:p>
    <w:p w:rsidR="003E7D99" w:rsidRPr="003E7D99" w:rsidRDefault="003E7D99" w:rsidP="003E7D99">
      <w:pPr>
        <w:autoSpaceDE w:val="0"/>
        <w:autoSpaceDN w:val="0"/>
        <w:adjustRightInd w:val="0"/>
        <w:jc w:val="both"/>
        <w:rPr>
          <w:rFonts w:ascii="Arial" w:hAnsi="Arial" w:cs="Arial"/>
          <w:bCs/>
          <w:lang w:val="es-ES"/>
        </w:rPr>
      </w:pPr>
      <w:r w:rsidRPr="003E7D99">
        <w:rPr>
          <w:rFonts w:ascii="Arial" w:hAnsi="Arial" w:cs="Arial"/>
          <w:b/>
          <w:bCs/>
          <w:lang w:val="es-ES"/>
        </w:rPr>
        <w:t xml:space="preserve">PRIMERO.-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rsidR="003E7D99" w:rsidRPr="003E7D99" w:rsidRDefault="003E7D99" w:rsidP="003E7D99">
      <w:pPr>
        <w:jc w:val="both"/>
        <w:rPr>
          <w:rFonts w:ascii="Arial" w:hAnsi="Arial" w:cs="Arial"/>
          <w:b/>
          <w:bCs/>
          <w:lang w:val="es-ES"/>
        </w:rPr>
      </w:pPr>
    </w:p>
    <w:p w:rsidR="003E7D99" w:rsidRPr="003E7D99" w:rsidRDefault="003E7D99" w:rsidP="003E7D99">
      <w:pPr>
        <w:jc w:val="both"/>
        <w:rPr>
          <w:rFonts w:ascii="Arial" w:hAnsi="Arial" w:cs="Arial"/>
          <w:b/>
          <w:lang w:val="es-ES"/>
        </w:rPr>
      </w:pPr>
      <w:r w:rsidRPr="003E7D99">
        <w:rPr>
          <w:rFonts w:ascii="Arial" w:hAnsi="Arial" w:cs="Arial"/>
          <w:b/>
          <w:bCs/>
          <w:lang w:val="es-ES"/>
        </w:rPr>
        <w:t xml:space="preserve">SEGUNDO.- </w:t>
      </w:r>
      <w:r w:rsidRPr="003E7D99">
        <w:rPr>
          <w:rFonts w:ascii="Arial" w:hAnsi="Arial" w:cs="Arial"/>
          <w:bCs/>
          <w:lang w:val="es-ES"/>
        </w:rPr>
        <w:t>Se derogan todas las disposiciones que se opongan al presente decreto.</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rsid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Dado en el Salón de Sesiones del Honorable Congreso del Estado, en Victoria de Durango, Dgo., el día (1ro.) primero del mes de marzo del año (2017) dos mil diecisiete.</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rsidR="003E7D99" w:rsidRDefault="003E7D99" w:rsidP="00050ACC">
      <w:pPr>
        <w:jc w:val="both"/>
        <w:rPr>
          <w:rFonts w:ascii="Arial" w:eastAsia="Arial Unicode MS" w:hAnsi="Arial" w:cs="Arial"/>
          <w:lang w:val="es-ES" w:eastAsia="en-US"/>
        </w:rPr>
      </w:pPr>
    </w:p>
    <w:p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rsidR="00716128" w:rsidRPr="00716128"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rsidR="00716128" w:rsidRPr="00501631"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hAnsi="Arial" w:cs="Arial"/>
          <w:lang w:val="es-ES" w:eastAsia="es-MX"/>
        </w:rPr>
      </w:pPr>
      <w:r w:rsidRPr="00501631">
        <w:rPr>
          <w:rFonts w:ascii="Arial" w:hAnsi="Arial" w:cs="Arial"/>
          <w:b/>
          <w:lang w:val="es-ES" w:eastAsia="es-MX"/>
        </w:rPr>
        <w:t>ARTICULO ÚNICO.-</w:t>
      </w:r>
      <w:r w:rsidRPr="00501631">
        <w:rPr>
          <w:rFonts w:ascii="Arial" w:hAnsi="Arial" w:cs="Arial"/>
          <w:lang w:val="es-ES" w:eastAsia="es-MX"/>
        </w:rPr>
        <w:t xml:space="preserve"> Se reforma el artículo 724 del Código Civil del Estado de Durango, para quedar como sigue:</w:t>
      </w:r>
    </w:p>
    <w:p w:rsidR="00716128" w:rsidRPr="00501631" w:rsidRDefault="00716128" w:rsidP="00050ACC">
      <w:pPr>
        <w:jc w:val="both"/>
        <w:rPr>
          <w:rFonts w:ascii="Arial" w:hAnsi="Arial" w:cs="Arial"/>
          <w:lang w:val="es-ES" w:eastAsia="es-MX"/>
        </w:rPr>
      </w:pPr>
    </w:p>
    <w:p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rsidR="00716128" w:rsidRPr="00501631" w:rsidRDefault="00716128" w:rsidP="00716128">
      <w:pPr>
        <w:widowControl w:val="0"/>
        <w:autoSpaceDE w:val="0"/>
        <w:autoSpaceDN w:val="0"/>
        <w:adjustRightInd w:val="0"/>
        <w:jc w:val="both"/>
        <w:rPr>
          <w:rFonts w:ascii="Arial" w:hAnsi="Arial" w:cs="Arial"/>
          <w:lang w:val="es-ES" w:eastAsia="es-MX"/>
        </w:rPr>
      </w:pP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rsidR="00716128" w:rsidRPr="00501631" w:rsidRDefault="00716128" w:rsidP="00716128">
      <w:pPr>
        <w:jc w:val="both"/>
        <w:rPr>
          <w:rFonts w:ascii="Arial" w:hAnsi="Arial" w:cs="Arial"/>
          <w:lang w:val="es-ES" w:eastAsia="es-MX"/>
        </w:rPr>
      </w:pPr>
    </w:p>
    <w:p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(15) quince días del mes de marzo de (2017) dos mil diecisiete.</w:t>
      </w:r>
    </w:p>
    <w:p w:rsidR="00716128" w:rsidRPr="00501631" w:rsidRDefault="00716128" w:rsidP="00716128">
      <w:pPr>
        <w:jc w:val="both"/>
        <w:rPr>
          <w:rFonts w:ascii="Arial" w:eastAsia="Arial Unicode MS" w:hAnsi="Arial" w:cs="Arial"/>
          <w:lang w:val="es-MX" w:eastAsia="es-MX"/>
        </w:rPr>
      </w:pPr>
    </w:p>
    <w:p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rsidR="00D97A74" w:rsidRPr="00501631" w:rsidRDefault="00D97A74" w:rsidP="00050ACC">
      <w:pPr>
        <w:jc w:val="both"/>
        <w:rPr>
          <w:rFonts w:ascii="Arial" w:eastAsia="Arial Unicode MS" w:hAnsi="Arial" w:cs="Arial"/>
          <w:b/>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rsidR="00D97A74" w:rsidRPr="00501631" w:rsidRDefault="00D97A74" w:rsidP="00050ACC">
      <w:pPr>
        <w:jc w:val="both"/>
        <w:rPr>
          <w:rFonts w:ascii="Arial" w:eastAsia="Arial Unicode MS" w:hAnsi="Arial" w:cs="Arial"/>
          <w:lang w:val="es-MX"/>
        </w:rPr>
      </w:pPr>
    </w:p>
    <w:p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PRIMERO.- </w:t>
      </w:r>
      <w:r w:rsidRPr="00501631">
        <w:rPr>
          <w:rFonts w:ascii="Arial" w:eastAsia="Arial Unicode MS" w:hAnsi="Arial" w:cs="Arial"/>
          <w:lang w:val="es-MX"/>
        </w:rPr>
        <w:t>El presente decreto entrará en vigor al día siguiente de su publicación en el Periódico Oficial del Gobierno del Estado de Durango.</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SEGUNDO.- </w:t>
      </w:r>
      <w:r w:rsidRPr="00501631">
        <w:rPr>
          <w:rFonts w:ascii="Arial" w:eastAsia="Arial Unicode MS" w:hAnsi="Arial" w:cs="Arial"/>
          <w:lang w:val="es-MX"/>
        </w:rPr>
        <w:t>Se derogan todas las disposiciones que se opongan al presente Decreto.</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(03) tres días del mes de mayo de (2017) dos mil diecisiete.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Default="00D97A74" w:rsidP="00D97A74">
      <w:pPr>
        <w:jc w:val="both"/>
        <w:rPr>
          <w:rFonts w:ascii="Arial" w:eastAsia="Arial Unicode MS" w:hAnsi="Arial" w:cs="Arial"/>
          <w:lang w:val="es-MX" w:eastAsia="es-MX"/>
        </w:rPr>
      </w:pPr>
    </w:p>
    <w:p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rsidR="007F5A2F" w:rsidRPr="007F5A2F" w:rsidRDefault="007F5A2F" w:rsidP="00D97A74">
      <w:pPr>
        <w:jc w:val="both"/>
        <w:rPr>
          <w:rFonts w:ascii="Arial" w:eastAsia="Arial Unicode MS" w:hAnsi="Arial" w:cs="Arial"/>
          <w:b/>
          <w:lang w:val="es-MX" w:eastAsia="es-MX"/>
        </w:rPr>
      </w:pPr>
    </w:p>
    <w:p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rsidR="007F5A2F" w:rsidRDefault="007F5A2F" w:rsidP="00D97A74">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b/>
          <w:lang w:val="es-MX" w:eastAsia="es-MX"/>
        </w:rPr>
        <w:t xml:space="preserve">ÚNICO.- </w:t>
      </w:r>
      <w:r w:rsidRPr="007F5A2F">
        <w:rPr>
          <w:rFonts w:ascii="Arial" w:eastAsia="Arial Unicode MS" w:hAnsi="Arial" w:cs="Arial"/>
          <w:lang w:val="es-MX" w:eastAsia="es-MX"/>
        </w:rPr>
        <w:t>Se reforma el artículo 58 del Código Civil del Estado de Durango, para quedar de la siguiente manera:</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hAnsi="Arial" w:cs="Arial"/>
          <w:lang w:val="es-MX" w:eastAsia="es-MX"/>
        </w:rPr>
      </w:pPr>
      <w:r w:rsidRPr="007F5A2F">
        <w:rPr>
          <w:rFonts w:ascii="Arial" w:hAnsi="Arial" w:cs="Arial"/>
          <w:b/>
          <w:lang w:val="es-MX" w:eastAsia="es-MX"/>
        </w:rPr>
        <w:t xml:space="preserve">PRIMERO.- </w:t>
      </w:r>
      <w:r w:rsidRPr="007F5A2F">
        <w:rPr>
          <w:rFonts w:ascii="Arial" w:hAnsi="Arial" w:cs="Arial"/>
          <w:lang w:val="es-MX" w:eastAsia="es-MX"/>
        </w:rPr>
        <w:t>El presente decreto entrará en vigor el día siguiente al de su publicación en el Periódico Oficial del Gobierno del Estado de Durango.</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hAnsi="Arial" w:cs="Arial"/>
          <w:b/>
          <w:lang w:val="es-MX" w:eastAsia="es-MX"/>
        </w:rPr>
        <w:t xml:space="preserve">SEGUNDO.-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rsidR="007F5A2F" w:rsidRPr="007F5A2F" w:rsidRDefault="007F5A2F" w:rsidP="007F5A2F">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DIP. SERGIO URIBE RODRÍGUEZ, PRESIDENTE; DIP. ROSA MARÍA TRIANA MARTÍNEZ, SECRETARIA; DIP. ELIA ESTRADA MACÍAS, SECRETARIA. RÚBRICAS.</w:t>
      </w:r>
    </w:p>
    <w:p w:rsidR="007F5A2F" w:rsidRPr="007F5A2F" w:rsidRDefault="007F5A2F" w:rsidP="007F5A2F">
      <w:pPr>
        <w:jc w:val="both"/>
        <w:rPr>
          <w:rFonts w:ascii="Arial" w:eastAsia="Arial Unicode MS" w:hAnsi="Arial" w:cs="Arial"/>
          <w:lang w:val="es-MX" w:eastAsia="es-MX"/>
        </w:rPr>
      </w:pPr>
    </w:p>
    <w:p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rsidR="00DF66D6" w:rsidRDefault="00DF66D6" w:rsidP="00D97A74">
      <w:pPr>
        <w:jc w:val="both"/>
        <w:rPr>
          <w:rFonts w:ascii="Arial" w:eastAsia="Arial Unicode MS" w:hAnsi="Arial" w:cs="Arial"/>
          <w:lang w:val="es-MX" w:eastAsia="es-MX"/>
        </w:rPr>
      </w:pPr>
    </w:p>
    <w:p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b/>
          <w:lang w:val="es-MX" w:eastAsia="es-MX"/>
        </w:rPr>
      </w:pPr>
      <w:r w:rsidRPr="00DF66D6">
        <w:rPr>
          <w:rFonts w:ascii="Arial" w:eastAsia="Arial Unicode MS" w:hAnsi="Arial" w:cs="Arial"/>
          <w:b/>
          <w:lang w:val="es-MX" w:eastAsia="es-MX"/>
        </w:rPr>
        <w:t xml:space="preserve">ÚNICO.- </w:t>
      </w:r>
      <w:r w:rsidRPr="00DF66D6">
        <w:rPr>
          <w:rFonts w:ascii="Arial" w:eastAsia="Arial Unicode MS" w:hAnsi="Arial" w:cs="Arial"/>
          <w:lang w:val="es-MX" w:eastAsia="es-MX"/>
        </w:rPr>
        <w:t>Se adiciona un párrafo al artículo 173 del Código Civil del Estado de Durango, para quedar de la siguiente manera:</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hAnsi="Arial" w:cs="Arial"/>
          <w:lang w:val="es-MX" w:eastAsia="es-MX"/>
        </w:rPr>
      </w:pPr>
      <w:r w:rsidRPr="00DF66D6">
        <w:rPr>
          <w:rFonts w:ascii="Arial" w:hAnsi="Arial" w:cs="Arial"/>
          <w:b/>
          <w:lang w:val="es-MX" w:eastAsia="es-MX"/>
        </w:rPr>
        <w:t xml:space="preserve">PRIMERO.- </w:t>
      </w:r>
      <w:r w:rsidRPr="00DF66D6">
        <w:rPr>
          <w:rFonts w:ascii="Arial" w:hAnsi="Arial" w:cs="Arial"/>
          <w:lang w:val="es-MX" w:eastAsia="es-MX"/>
        </w:rPr>
        <w:t>El presente decreto entrará en vigor el día siguiente al de su publicación en el Periódico Oficial del Gobierno del Estado de Durango.</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hAnsi="Arial" w:cs="Arial"/>
          <w:b/>
          <w:lang w:val="es-MX" w:eastAsia="es-MX"/>
        </w:rPr>
        <w:t xml:space="preserve">SEGUNDO.-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rsidR="00DF66D6" w:rsidRPr="00DF66D6" w:rsidRDefault="00DF66D6" w:rsidP="00DF66D6">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Dado en el Salón de Sesiones del Honorable Congreso del Estado, en Victoria de Durango, Dgo., a los (14) catorce días del mes de diciembre del año (2017) dos mil diecisiete.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DF66D6" w:rsidRDefault="00DF66D6"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rsidR="00D12699" w:rsidRDefault="00D12699"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rsidR="00D12699" w:rsidRDefault="00D12699" w:rsidP="00DF66D6">
      <w:pPr>
        <w:jc w:val="both"/>
        <w:rPr>
          <w:rFonts w:ascii="Arial" w:eastAsia="Arial Unicode MS" w:hAnsi="Arial" w:cs="Arial"/>
          <w:b/>
          <w:lang w:val="es-MX" w:eastAsia="es-MX"/>
        </w:rPr>
      </w:pPr>
    </w:p>
    <w:p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ÚNICO.- </w:t>
      </w:r>
      <w:r w:rsidRPr="00D12699">
        <w:rPr>
          <w:rFonts w:ascii="Arial" w:eastAsia="Arial Unicode MS" w:hAnsi="Arial" w:cs="Arial"/>
          <w:lang w:val="es-ES" w:eastAsia="es-MX"/>
        </w:rPr>
        <w:t>Se reforma el último párrafo del artículo 34-5 del Código Civil del Estado de Durango, para quedar como sigue:</w:t>
      </w:r>
    </w:p>
    <w:p w:rsidR="00D12699" w:rsidRDefault="00D12699" w:rsidP="00D12699">
      <w:pPr>
        <w:jc w:val="both"/>
        <w:rPr>
          <w:rFonts w:ascii="Arial" w:eastAsia="Arial Unicode MS" w:hAnsi="Arial" w:cs="Arial"/>
          <w:lang w:val="es-ES" w:eastAsia="es-MX"/>
        </w:rPr>
      </w:pPr>
    </w:p>
    <w:p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rsidR="00D12699" w:rsidRPr="00D12699" w:rsidRDefault="00D12699" w:rsidP="00D12699">
      <w:pPr>
        <w:autoSpaceDE w:val="0"/>
        <w:autoSpaceDN w:val="0"/>
        <w:adjustRightInd w:val="0"/>
        <w:jc w:val="both"/>
        <w:rPr>
          <w:rFonts w:ascii="Arial" w:hAnsi="Arial" w:cs="Arial"/>
          <w:lang w:val="en-US" w:eastAsia="es-MX"/>
        </w:rPr>
      </w:pPr>
    </w:p>
    <w:p w:rsidR="00D12699" w:rsidRPr="00D12699" w:rsidRDefault="00D12699" w:rsidP="00D12699">
      <w:pPr>
        <w:jc w:val="both"/>
        <w:rPr>
          <w:rFonts w:ascii="Arial" w:hAnsi="Arial" w:cs="Arial"/>
          <w:lang w:val="es-ES"/>
        </w:rPr>
      </w:pPr>
      <w:r w:rsidRPr="00D12699">
        <w:rPr>
          <w:rFonts w:ascii="Arial" w:hAnsi="Arial" w:cs="Arial"/>
          <w:b/>
          <w:lang w:val="es-MX"/>
        </w:rPr>
        <w:t>PRIMERO.-</w:t>
      </w:r>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SEGUNDO.-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rsidR="00D12699" w:rsidRPr="00D12699" w:rsidRDefault="00D12699" w:rsidP="00D12699">
      <w:pPr>
        <w:jc w:val="both"/>
        <w:rPr>
          <w:rFonts w:ascii="Arial" w:hAnsi="Arial" w:cs="Arial"/>
          <w:b/>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TERCERO.- </w:t>
      </w:r>
      <w:r w:rsidRPr="00D12699">
        <w:rPr>
          <w:rFonts w:ascii="Arial" w:hAnsi="Arial" w:cs="Arial"/>
          <w:lang w:val="es-ES"/>
        </w:rPr>
        <w:t>Se derogan todas aquellas disposiciones legales y administrativas que contravengan lo dispuesto en el presente decreto.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rsidR="00D12699" w:rsidRPr="00D12699" w:rsidRDefault="00D12699" w:rsidP="00D12699">
      <w:pPr>
        <w:jc w:val="both"/>
        <w:rPr>
          <w:rFonts w:ascii="Arial" w:eastAsia="Arial Unicode MS" w:hAnsi="Arial" w:cs="Arial"/>
          <w:lang w:val="es-MX" w:eastAsia="en-US"/>
        </w:rPr>
      </w:pPr>
    </w:p>
    <w:p w:rsidR="00D12699" w:rsidRPr="00D12699" w:rsidRDefault="00D12699" w:rsidP="00D12699">
      <w:pPr>
        <w:jc w:val="both"/>
        <w:rPr>
          <w:rFonts w:ascii="Arial" w:hAnsi="Arial" w:cs="Arial"/>
          <w:lang w:val="es-ES"/>
        </w:rPr>
      </w:pPr>
      <w:r w:rsidRPr="00D12699">
        <w:rPr>
          <w:rFonts w:ascii="Arial" w:hAnsi="Arial" w:cs="Arial"/>
          <w:lang w:val="es-ES"/>
        </w:rPr>
        <w:t>Dado en el Salón de Sesiones del Honorable Congreso del Estado, en Victoria de Durango, Dgo., a los (14) catorce días del mes de diciembre del año de (2017) dos mil diecisiete.</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lang w:val="es-ES"/>
        </w:rPr>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rsidR="00D12699" w:rsidRPr="00D12699" w:rsidRDefault="00D12699" w:rsidP="00D12699">
      <w:pPr>
        <w:jc w:val="both"/>
        <w:rPr>
          <w:rFonts w:ascii="Arial" w:eastAsia="Arial Unicode MS" w:hAnsi="Arial" w:cs="Arial"/>
          <w:lang w:val="es-ES" w:eastAsia="es-MX"/>
        </w:rPr>
      </w:pPr>
    </w:p>
    <w:p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4564F2" w:rsidRDefault="004564F2" w:rsidP="00D12699">
      <w:pPr>
        <w:jc w:val="both"/>
        <w:rPr>
          <w:rFonts w:ascii="Arial" w:eastAsia="Arial Unicode MS" w:hAnsi="Arial" w:cs="Arial"/>
          <w:b/>
          <w:lang w:val="es-ES" w:eastAsia="es-MX"/>
        </w:rPr>
      </w:pPr>
    </w:p>
    <w:p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rsidR="004564F2" w:rsidRDefault="004564F2" w:rsidP="00D12699">
      <w:pPr>
        <w:jc w:val="both"/>
        <w:rPr>
          <w:rFonts w:ascii="Arial" w:eastAsia="Arial Unicode MS" w:hAnsi="Arial" w:cs="Arial"/>
          <w:b/>
          <w:lang w:val="es-ES" w:eastAsia="es-MX"/>
        </w:rPr>
      </w:pPr>
    </w:p>
    <w:p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ÚNICO.-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rsidR="004564F2" w:rsidRDefault="004564F2" w:rsidP="004564F2">
      <w:pPr>
        <w:jc w:val="both"/>
        <w:rPr>
          <w:rFonts w:ascii="Arial" w:eastAsia="Arial Unicode MS" w:hAnsi="Arial" w:cs="Arial"/>
          <w:lang w:val="es-ES" w:eastAsia="es-MX"/>
        </w:rPr>
      </w:pPr>
    </w:p>
    <w:p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rsidR="004564F2" w:rsidRPr="004564F2" w:rsidRDefault="004564F2" w:rsidP="004564F2">
      <w:pPr>
        <w:autoSpaceDE w:val="0"/>
        <w:autoSpaceDN w:val="0"/>
        <w:adjustRightInd w:val="0"/>
        <w:jc w:val="both"/>
        <w:rPr>
          <w:rFonts w:ascii="Arial" w:hAnsi="Arial" w:cs="Arial"/>
          <w:lang w:val="en-US" w:eastAsia="es-MX"/>
        </w:rPr>
      </w:pPr>
    </w:p>
    <w:p w:rsidR="004564F2" w:rsidRPr="004564F2" w:rsidRDefault="004564F2" w:rsidP="004564F2">
      <w:pPr>
        <w:jc w:val="both"/>
        <w:rPr>
          <w:rFonts w:ascii="Arial" w:hAnsi="Arial" w:cs="Arial"/>
          <w:lang w:val="es-ES"/>
        </w:rPr>
      </w:pPr>
      <w:r w:rsidRPr="004564F2">
        <w:rPr>
          <w:rFonts w:ascii="Arial" w:hAnsi="Arial" w:cs="Arial"/>
          <w:b/>
          <w:lang w:val="es-MX"/>
        </w:rPr>
        <w:t>PRIMERO.-</w:t>
      </w:r>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hAnsi="Arial" w:cs="Arial"/>
          <w:lang w:val="es-ES"/>
        </w:rPr>
      </w:pPr>
      <w:r w:rsidRPr="004564F2">
        <w:rPr>
          <w:rFonts w:ascii="Arial" w:hAnsi="Arial" w:cs="Arial"/>
          <w:b/>
          <w:lang w:val="es-ES"/>
        </w:rPr>
        <w:t xml:space="preserve">SEGUNDO.- </w:t>
      </w:r>
      <w:r w:rsidRPr="004564F2">
        <w:rPr>
          <w:rFonts w:ascii="Arial" w:hAnsi="Arial" w:cs="Arial"/>
          <w:lang w:val="es-ES"/>
        </w:rPr>
        <w:t>Se derogan todas aquellas disposiciones legales y administrativas que contravengan lo dispuesto en el presente decreto.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Dado en el Salón de Sesiones del Honorable Congreso del Estado, en Victoria de Durango, Dgo., a los (14) catorce días del mes de diciembre del año (2017) dos mil diecisiete.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4564F2" w:rsidRDefault="004564F2"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DECRETO 377, LXVII LEGISLATURA, PERIODICO OFICIAL No. 43 DE FECHA 31 DE  MAYO DE 2018.</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lang w:val="es-MX" w:eastAsia="es-MX"/>
        </w:rPr>
      </w:pPr>
      <w:r w:rsidRPr="00A105E0">
        <w:rPr>
          <w:rFonts w:ascii="Arial" w:eastAsia="Arial Unicode MS" w:hAnsi="Arial" w:cs="Arial"/>
          <w:b/>
          <w:lang w:val="es-MX" w:eastAsia="es-MX"/>
        </w:rPr>
        <w:t xml:space="preserve">ÚNICO.-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rsidR="00A105E0" w:rsidRDefault="00A105E0" w:rsidP="00D12699">
      <w:pPr>
        <w:jc w:val="both"/>
        <w:rPr>
          <w:rFonts w:ascii="Arial" w:eastAsia="Arial Unicode MS" w:hAnsi="Arial" w:cs="Arial"/>
          <w:lang w:val="es-MX" w:eastAsia="es-MX"/>
        </w:rPr>
      </w:pPr>
    </w:p>
    <w:p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hAnsi="Arial" w:cs="Arial"/>
          <w:lang w:val="es-MX" w:eastAsia="es-MX"/>
        </w:rPr>
      </w:pPr>
      <w:r w:rsidRPr="00A105E0">
        <w:rPr>
          <w:rFonts w:ascii="Arial" w:hAnsi="Arial" w:cs="Arial"/>
          <w:b/>
          <w:lang w:val="es-MX" w:eastAsia="es-MX"/>
        </w:rPr>
        <w:t xml:space="preserve">PRIMERO.- </w:t>
      </w:r>
      <w:r w:rsidRPr="00A105E0">
        <w:rPr>
          <w:rFonts w:ascii="Arial" w:hAnsi="Arial" w:cs="Arial"/>
          <w:lang w:val="es-MX" w:eastAsia="es-MX"/>
        </w:rPr>
        <w:t>El presente decreto entrará en vigor el día siguiente al de su publicación en el Periódico Oficial del Gobierno del Estado de Durango.</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hAnsi="Arial" w:cs="Arial"/>
          <w:b/>
          <w:lang w:val="es-MX" w:eastAsia="es-MX"/>
        </w:rPr>
        <w:t xml:space="preserve">SEGUNDO.-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rsidR="00A105E0" w:rsidRPr="00A105E0" w:rsidRDefault="00A105E0" w:rsidP="00A105E0">
      <w:pPr>
        <w:jc w:val="both"/>
        <w:rPr>
          <w:rFonts w:ascii="Arial" w:eastAsia="Arial Unicode MS"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A105E0" w:rsidRDefault="00A105E0" w:rsidP="00D12699">
      <w:pPr>
        <w:jc w:val="both"/>
        <w:rPr>
          <w:rFonts w:ascii="Arial" w:eastAsia="Arial Unicode MS" w:hAnsi="Arial" w:cs="Arial"/>
          <w:lang w:val="es-MX" w:eastAsia="es-MX"/>
        </w:rPr>
      </w:pPr>
    </w:p>
    <w:p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rsidR="0057440E" w:rsidRPr="0057440E" w:rsidRDefault="0057440E" w:rsidP="00D12699">
      <w:pPr>
        <w:jc w:val="both"/>
        <w:rPr>
          <w:rFonts w:ascii="Arial" w:eastAsia="Arial Unicode MS" w:hAnsi="Arial" w:cs="Arial"/>
          <w:b/>
          <w:lang w:val="es-MX" w:eastAsia="es-MX"/>
        </w:rPr>
      </w:pPr>
    </w:p>
    <w:p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rsidR="0083468B" w:rsidRDefault="0083468B" w:rsidP="00D12699">
      <w:pPr>
        <w:jc w:val="both"/>
        <w:rPr>
          <w:rFonts w:ascii="Arial" w:eastAsia="Arial Unicode MS" w:hAnsi="Arial" w:cs="Arial"/>
          <w:b/>
          <w:lang w:val="es-MX" w:eastAsia="es-MX"/>
        </w:rPr>
      </w:pPr>
    </w:p>
    <w:p w:rsidR="0083468B" w:rsidRDefault="0083468B" w:rsidP="00D12699">
      <w:pPr>
        <w:jc w:val="both"/>
        <w:rPr>
          <w:rFonts w:ascii="Arial" w:eastAsia="Arial Unicode MS" w:hAnsi="Arial" w:cs="Arial"/>
          <w:lang w:val="es-MX" w:eastAsia="es-MX"/>
        </w:rPr>
      </w:pPr>
      <w:r w:rsidRPr="0083468B">
        <w:rPr>
          <w:rFonts w:ascii="Arial" w:eastAsia="Arial Unicode MS" w:hAnsi="Arial" w:cs="Arial"/>
          <w:b/>
          <w:lang w:val="es-MX" w:eastAsia="es-MX"/>
        </w:rPr>
        <w:t xml:space="preserve">ÚNICO.-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rsidR="0083468B" w:rsidRDefault="0083468B" w:rsidP="00D12699">
      <w:pPr>
        <w:jc w:val="both"/>
        <w:rPr>
          <w:rFonts w:ascii="Arial" w:eastAsia="Arial Unicode MS" w:hAnsi="Arial" w:cs="Arial"/>
          <w:lang w:val="es-MX" w:eastAsia="es-MX"/>
        </w:rPr>
      </w:pPr>
    </w:p>
    <w:p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rsidR="00E021FD" w:rsidRPr="0083468B" w:rsidRDefault="00E021FD" w:rsidP="0083468B">
      <w:pPr>
        <w:jc w:val="center"/>
        <w:rPr>
          <w:rFonts w:ascii="Arial" w:hAnsi="Arial" w:cs="Arial"/>
          <w:b/>
          <w:lang w:val="es-MX" w:eastAsia="es-MX"/>
        </w:rPr>
      </w:pPr>
    </w:p>
    <w:p w:rsidR="0083468B" w:rsidRPr="0083468B" w:rsidRDefault="0083468B" w:rsidP="0083468B">
      <w:pPr>
        <w:jc w:val="both"/>
        <w:rPr>
          <w:rFonts w:ascii="Arial" w:hAnsi="Arial" w:cs="Arial"/>
          <w:lang w:val="es-MX" w:eastAsia="es-MX"/>
        </w:rPr>
      </w:pPr>
      <w:r w:rsidRPr="0083468B">
        <w:rPr>
          <w:rFonts w:ascii="Arial" w:hAnsi="Arial" w:cs="Arial"/>
          <w:b/>
          <w:lang w:val="es-MX" w:eastAsia="es-MX"/>
        </w:rPr>
        <w:t xml:space="preserve">PRIMERO.- </w:t>
      </w:r>
      <w:r w:rsidRPr="0083468B">
        <w:rPr>
          <w:rFonts w:ascii="Arial" w:hAnsi="Arial" w:cs="Arial"/>
          <w:lang w:val="es-MX" w:eastAsia="es-MX"/>
        </w:rPr>
        <w:t>El presente decreto entrará en vigor el día siguiente al de su publicación en el Periódico Oficial del Gobierno del Estado de Durango.</w:t>
      </w:r>
    </w:p>
    <w:p w:rsidR="0083468B" w:rsidRPr="0083468B" w:rsidRDefault="0083468B" w:rsidP="0083468B">
      <w:pPr>
        <w:jc w:val="both"/>
        <w:rPr>
          <w:rFonts w:ascii="Arial" w:hAnsi="Arial" w:cs="Arial"/>
          <w:b/>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hAnsi="Arial" w:cs="Arial"/>
          <w:b/>
          <w:lang w:val="es-MX" w:eastAsia="es-MX"/>
        </w:rPr>
        <w:t xml:space="preserve">SEGUNDO.-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3468B" w:rsidRDefault="0083468B"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ÚNICO.-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rsidR="007D01AC" w:rsidRDefault="007D01AC" w:rsidP="00D12699">
      <w:pPr>
        <w:jc w:val="both"/>
        <w:rPr>
          <w:rFonts w:ascii="Arial" w:eastAsia="Arial Unicode MS" w:hAnsi="Arial" w:cs="Arial"/>
          <w:lang w:val="es-MX" w:eastAsia="es-MX"/>
        </w:rPr>
      </w:pPr>
    </w:p>
    <w:p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rsidR="007D01AC" w:rsidRPr="007D01AC" w:rsidRDefault="007D01AC" w:rsidP="007D01AC">
      <w:pPr>
        <w:autoSpaceDE w:val="0"/>
        <w:autoSpaceDN w:val="0"/>
        <w:adjustRightInd w:val="0"/>
        <w:ind w:left="360"/>
        <w:jc w:val="both"/>
        <w:rPr>
          <w:rFonts w:ascii="Arial" w:eastAsia="Calibri" w:hAnsi="Arial" w:cs="Arial"/>
          <w:b/>
          <w:lang w:val="es-MX" w:eastAsia="en-US"/>
        </w:rPr>
      </w:pPr>
    </w:p>
    <w:p w:rsidR="007D01AC" w:rsidRPr="007D01AC" w:rsidRDefault="007D01AC" w:rsidP="007D01AC">
      <w:pPr>
        <w:autoSpaceDE w:val="0"/>
        <w:autoSpaceDN w:val="0"/>
        <w:adjustRightInd w:val="0"/>
        <w:jc w:val="both"/>
        <w:rPr>
          <w:rFonts w:ascii="Arial" w:eastAsia="Calibri" w:hAnsi="Arial" w:cs="Arial"/>
          <w:lang w:val="es-MX" w:eastAsia="en-US"/>
        </w:rPr>
      </w:pPr>
      <w:r w:rsidRPr="007D01AC">
        <w:rPr>
          <w:rFonts w:ascii="Arial" w:eastAsia="Calibri" w:hAnsi="Arial" w:cs="Arial"/>
          <w:b/>
          <w:lang w:val="es-MX" w:eastAsia="en-US"/>
        </w:rPr>
        <w:t>PRIMERO.-</w:t>
      </w:r>
      <w:r w:rsidRPr="007D01AC">
        <w:rPr>
          <w:rFonts w:ascii="Arial" w:eastAsia="Calibri" w:hAnsi="Arial" w:cs="Arial"/>
          <w:lang w:val="es-MX" w:eastAsia="en-US"/>
        </w:rPr>
        <w:t xml:space="preserve"> El presente Decreto entrará en vigor el día siguiente al de su publicación en el Periódico Oficial del Gobierno del Estado. </w:t>
      </w:r>
    </w:p>
    <w:p w:rsidR="007D01AC" w:rsidRPr="007D01AC" w:rsidRDefault="007D01AC" w:rsidP="007D01AC">
      <w:pPr>
        <w:autoSpaceDE w:val="0"/>
        <w:autoSpaceDN w:val="0"/>
        <w:adjustRightInd w:val="0"/>
        <w:ind w:left="360"/>
        <w:jc w:val="both"/>
        <w:rPr>
          <w:rFonts w:ascii="Arial" w:eastAsia="Calibri" w:hAnsi="Arial" w:cs="Arial"/>
          <w:lang w:val="es-MX" w:eastAsia="en-US"/>
        </w:rPr>
      </w:pPr>
    </w:p>
    <w:p w:rsidR="007D01AC" w:rsidRPr="007D01AC" w:rsidRDefault="007D01AC" w:rsidP="007D01AC">
      <w:pPr>
        <w:autoSpaceDE w:val="0"/>
        <w:autoSpaceDN w:val="0"/>
        <w:adjustRightInd w:val="0"/>
        <w:jc w:val="both"/>
        <w:rPr>
          <w:rFonts w:ascii="Arial" w:eastAsia="Calibri" w:hAnsi="Arial" w:cs="Arial"/>
          <w:color w:val="000000"/>
          <w:lang w:val="es-MX" w:eastAsia="en-US"/>
        </w:rPr>
      </w:pPr>
      <w:r w:rsidRPr="007D01AC">
        <w:rPr>
          <w:rFonts w:ascii="Arial" w:eastAsia="Calibri" w:hAnsi="Arial" w:cs="Arial"/>
          <w:b/>
          <w:lang w:val="es-MX" w:eastAsia="en-US"/>
        </w:rPr>
        <w:t>SEGUNDO.-</w:t>
      </w:r>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rsidR="007D01AC" w:rsidRPr="007D01AC" w:rsidRDefault="007D01AC" w:rsidP="007D01AC">
      <w:pPr>
        <w:autoSpaceDE w:val="0"/>
        <w:autoSpaceDN w:val="0"/>
        <w:adjustRightInd w:val="0"/>
        <w:jc w:val="both"/>
        <w:rPr>
          <w:rFonts w:ascii="Arial" w:eastAsia="Calibri" w:hAnsi="Arial" w:cs="Arial"/>
          <w:lang w:val="es-MX" w:eastAsia="es-MX"/>
        </w:rPr>
      </w:pPr>
    </w:p>
    <w:p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rsidR="007D01AC" w:rsidRDefault="007D01AC" w:rsidP="007D01AC">
      <w:pPr>
        <w:jc w:val="both"/>
        <w:rPr>
          <w:rFonts w:ascii="Arial" w:eastAsia="Arial Unicode MS" w:hAnsi="Arial" w:cs="Arial"/>
          <w:lang w:val="es-MX" w:eastAsia="en-US"/>
        </w:rPr>
      </w:pPr>
    </w:p>
    <w:p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Dado en el Salón de Sesiones del Honorable Congreso del Estado, en Victoria de Durango, Dgo. a los (15) quince días del mes de Mayo de (2018) dos mil dieciocho.</w:t>
      </w:r>
    </w:p>
    <w:p w:rsidR="007D01AC" w:rsidRPr="007D01AC" w:rsidRDefault="007D01AC" w:rsidP="007D01AC">
      <w:pPr>
        <w:jc w:val="both"/>
        <w:rPr>
          <w:rFonts w:ascii="Arial" w:eastAsia="Arial Unicode MS" w:hAnsi="Arial" w:cs="Arial"/>
          <w:lang w:val="es-MX" w:eastAsia="en-US"/>
        </w:rPr>
      </w:pPr>
    </w:p>
    <w:p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04374E" w:rsidRDefault="0004374E" w:rsidP="007D01AC">
      <w:pPr>
        <w:jc w:val="both"/>
        <w:rPr>
          <w:rFonts w:ascii="Arial" w:eastAsia="Arial Unicode MS" w:hAnsi="Arial" w:cs="Arial"/>
          <w:caps/>
          <w:lang w:val="es-MX" w:eastAsia="en-US"/>
        </w:rPr>
      </w:pPr>
    </w:p>
    <w:p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rsidR="0004374E" w:rsidRDefault="0004374E" w:rsidP="007D01AC">
      <w:pPr>
        <w:jc w:val="both"/>
        <w:rPr>
          <w:rFonts w:ascii="Arial" w:eastAsia="Arial Unicode MS" w:hAnsi="Arial" w:cs="Arial"/>
          <w:b/>
          <w:lang w:val="es-MX" w:eastAsia="es-MX"/>
        </w:rPr>
      </w:pPr>
    </w:p>
    <w:p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rsidR="0086225B" w:rsidRDefault="0086225B" w:rsidP="007D01AC">
      <w:pPr>
        <w:jc w:val="both"/>
        <w:rPr>
          <w:rFonts w:ascii="Arial" w:eastAsia="Arial Unicode MS" w:hAnsi="Arial" w:cs="Arial"/>
          <w:b/>
          <w:lang w:val="es-MX" w:eastAsia="es-MX"/>
        </w:rPr>
      </w:pPr>
    </w:p>
    <w:p w:rsidR="0086225B" w:rsidRDefault="0086225B" w:rsidP="007D01AC">
      <w:pPr>
        <w:jc w:val="both"/>
        <w:rPr>
          <w:rFonts w:ascii="Arial" w:eastAsia="Arial Unicode MS" w:hAnsi="Arial" w:cs="Arial"/>
          <w:lang w:val="es-MX" w:eastAsia="es-MX"/>
        </w:rPr>
      </w:pPr>
      <w:r w:rsidRPr="0086225B">
        <w:rPr>
          <w:rFonts w:ascii="Arial" w:eastAsia="Arial Unicode MS" w:hAnsi="Arial" w:cs="Arial"/>
          <w:b/>
          <w:lang w:val="es-MX" w:eastAsia="es-MX"/>
        </w:rPr>
        <w:t xml:space="preserve">ÚNICO.-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rsidR="0086225B" w:rsidRDefault="0086225B" w:rsidP="007D01AC">
      <w:pPr>
        <w:jc w:val="both"/>
        <w:rPr>
          <w:rFonts w:ascii="Arial" w:eastAsia="Arial Unicode MS" w:hAnsi="Arial" w:cs="Arial"/>
          <w:lang w:val="es-MX" w:eastAsia="es-MX"/>
        </w:rPr>
      </w:pPr>
    </w:p>
    <w:p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rsidR="0086225B" w:rsidRPr="0086225B" w:rsidRDefault="0086225B" w:rsidP="0086225B">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86225B" w:rsidRPr="0086225B" w:rsidRDefault="0086225B" w:rsidP="0086225B">
      <w:pPr>
        <w:jc w:val="both"/>
        <w:rPr>
          <w:rFonts w:ascii="Arial"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86225B" w:rsidRPr="0086225B" w:rsidRDefault="0086225B" w:rsidP="0086225B">
      <w:pPr>
        <w:jc w:val="both"/>
        <w:rPr>
          <w:rFonts w:ascii="Arial" w:eastAsia="Arial Unicode MS"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6225B" w:rsidRDefault="0086225B" w:rsidP="007D01AC">
      <w:pPr>
        <w:jc w:val="both"/>
        <w:rPr>
          <w:rFonts w:ascii="Arial" w:eastAsia="Arial Unicode MS" w:hAnsi="Arial" w:cs="Arial"/>
          <w:lang w:val="es-MX" w:eastAsia="es-MX"/>
        </w:rPr>
      </w:pPr>
    </w:p>
    <w:p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rsidR="0053551E" w:rsidRDefault="0053551E" w:rsidP="007D01AC">
      <w:pPr>
        <w:jc w:val="both"/>
        <w:rPr>
          <w:rFonts w:ascii="Arial" w:eastAsia="Arial Unicode MS" w:hAnsi="Arial" w:cs="Arial"/>
          <w:lang w:val="es-MX" w:eastAsia="es-MX"/>
        </w:rPr>
      </w:pPr>
    </w:p>
    <w:p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rsidR="0053551E" w:rsidRDefault="0053551E" w:rsidP="0053551E">
      <w:pPr>
        <w:jc w:val="both"/>
        <w:rPr>
          <w:rFonts w:ascii="Arial" w:eastAsia="Arial Unicode MS" w:hAnsi="Arial" w:cs="Arial"/>
          <w:b/>
          <w:lang w:val="es-MX" w:eastAsia="es-MX"/>
        </w:rPr>
      </w:pPr>
    </w:p>
    <w:p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rsidR="0053551E" w:rsidRDefault="0053551E" w:rsidP="0053551E">
      <w:pPr>
        <w:jc w:val="both"/>
        <w:rPr>
          <w:rFonts w:ascii="Arial" w:eastAsia="Arial Unicode MS" w:hAnsi="Arial" w:cs="Arial"/>
          <w:lang w:val="es-MX" w:eastAsia="es-MX"/>
        </w:rPr>
      </w:pPr>
    </w:p>
    <w:p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rsidR="0053551E" w:rsidRPr="0086225B" w:rsidRDefault="0053551E" w:rsidP="0053551E">
      <w:pPr>
        <w:jc w:val="center"/>
        <w:rPr>
          <w:rFonts w:ascii="Arial" w:hAnsi="Arial" w:cs="Arial"/>
          <w:b/>
          <w:lang w:val="es-MX" w:eastAsia="es-MX"/>
        </w:rPr>
      </w:pPr>
    </w:p>
    <w:p w:rsidR="0053551E" w:rsidRPr="0086225B" w:rsidRDefault="0053551E" w:rsidP="0053551E">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53551E" w:rsidRPr="0086225B" w:rsidRDefault="0053551E" w:rsidP="0053551E">
      <w:pPr>
        <w:jc w:val="both"/>
        <w:rPr>
          <w:rFonts w:ascii="Arial"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53551E" w:rsidRPr="0086225B" w:rsidRDefault="0053551E" w:rsidP="0053551E">
      <w:pPr>
        <w:jc w:val="both"/>
        <w:rPr>
          <w:rFonts w:ascii="Arial" w:eastAsia="Arial Unicode MS"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53551E" w:rsidRPr="0086225B" w:rsidRDefault="0053551E" w:rsidP="0053551E">
      <w:pPr>
        <w:jc w:val="both"/>
        <w:rPr>
          <w:rFonts w:ascii="Arial" w:eastAsia="Arial Unicode MS" w:hAnsi="Arial" w:cs="Arial"/>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53551E" w:rsidRPr="0086225B" w:rsidRDefault="0053551E" w:rsidP="0053551E">
      <w:pPr>
        <w:jc w:val="both"/>
        <w:rPr>
          <w:rFonts w:ascii="Arial" w:eastAsia="Arial Unicode MS" w:hAnsi="Arial" w:cs="Arial"/>
          <w:lang w:val="es-MX" w:eastAsia="es-MX"/>
        </w:rPr>
      </w:pPr>
    </w:p>
    <w:p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F438B5" w:rsidRDefault="00F438B5" w:rsidP="0053551E">
      <w:pPr>
        <w:jc w:val="both"/>
        <w:rPr>
          <w:rFonts w:ascii="Arial" w:eastAsia="Arial Unicode MS" w:hAnsi="Arial" w:cs="Arial"/>
          <w:caps/>
          <w:lang w:val="es-MX" w:eastAsia="es-MX"/>
        </w:rPr>
      </w:pPr>
    </w:p>
    <w:p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rsidR="00F438B5" w:rsidRDefault="00F438B5" w:rsidP="0053551E">
      <w:pPr>
        <w:jc w:val="both"/>
        <w:rPr>
          <w:rFonts w:ascii="Arial" w:eastAsia="Arial Unicode MS" w:hAnsi="Arial" w:cs="Arial"/>
          <w:lang w:val="es-MX" w:eastAsia="es-MX"/>
        </w:rPr>
      </w:pPr>
    </w:p>
    <w:p w:rsidR="00F438B5" w:rsidRDefault="00F438B5" w:rsidP="0053551E">
      <w:pPr>
        <w:jc w:val="both"/>
        <w:rPr>
          <w:rFonts w:ascii="Arial" w:eastAsia="Arial Unicode MS" w:hAnsi="Arial" w:cs="Arial"/>
          <w:lang w:val="es-MX" w:eastAsia="es-MX"/>
        </w:rPr>
      </w:pPr>
      <w:r w:rsidRPr="00F438B5">
        <w:rPr>
          <w:rFonts w:ascii="Arial" w:eastAsia="Arial Unicode MS" w:hAnsi="Arial" w:cs="Arial"/>
          <w:b/>
          <w:lang w:val="es-MX" w:eastAsia="es-MX"/>
        </w:rPr>
        <w:t xml:space="preserve">ÚNICO.-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hAnsi="Arial" w:cs="Arial"/>
          <w:lang w:val="es-MX" w:eastAsia="es-MX"/>
        </w:rPr>
      </w:pPr>
      <w:r w:rsidRPr="00F438B5">
        <w:rPr>
          <w:rFonts w:ascii="Arial" w:hAnsi="Arial" w:cs="Arial"/>
          <w:b/>
          <w:lang w:val="es-MX" w:eastAsia="es-MX"/>
        </w:rPr>
        <w:t xml:space="preserve">PRIMERO.- </w:t>
      </w:r>
      <w:r w:rsidRPr="00F438B5">
        <w:rPr>
          <w:rFonts w:ascii="Arial" w:hAnsi="Arial" w:cs="Arial"/>
          <w:lang w:val="es-MX" w:eastAsia="es-MX"/>
        </w:rPr>
        <w:t>El presente decreto entrará en vigor el día siguiente al de su publicación en el Periódico Oficial del Gobierno del Estado de Durango.</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hAnsi="Arial" w:cs="Arial"/>
          <w:b/>
          <w:lang w:val="es-MX" w:eastAsia="es-MX"/>
        </w:rPr>
        <w:t xml:space="preserve">SEGUNDO.-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rsid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El Ciudadano Gobernador del Estado, sancionará, promulgará y dispondrá se publique, circule y observe.</w:t>
      </w:r>
    </w:p>
    <w:p w:rsidR="00F438B5" w:rsidRP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F438B5" w:rsidRPr="00F438B5" w:rsidRDefault="00F438B5" w:rsidP="00F438B5">
      <w:pPr>
        <w:jc w:val="both"/>
        <w:rPr>
          <w:rFonts w:ascii="Arial" w:eastAsia="Arial Unicode MS" w:hAnsi="Arial" w:cs="Arial"/>
          <w:lang w:val="es-MX" w:eastAsia="es-MX"/>
        </w:rPr>
      </w:pPr>
    </w:p>
    <w:p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rsidR="0098280A" w:rsidRDefault="0098280A" w:rsidP="00F438B5">
      <w:pPr>
        <w:jc w:val="both"/>
        <w:rPr>
          <w:rFonts w:ascii="Arial" w:eastAsia="Arial Unicode MS" w:hAnsi="Arial" w:cs="Arial"/>
          <w:caps/>
          <w:lang w:val="es-MX" w:eastAsia="es-MX"/>
        </w:rPr>
      </w:pPr>
    </w:p>
    <w:p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rsidR="0098280A" w:rsidRDefault="0098280A" w:rsidP="00F438B5">
      <w:pPr>
        <w:jc w:val="both"/>
        <w:rPr>
          <w:rFonts w:ascii="Arial" w:eastAsia="Arial Unicode MS" w:hAnsi="Arial" w:cs="Arial"/>
          <w:lang w:val="es-MX" w:eastAsia="es-MX"/>
        </w:rPr>
      </w:pPr>
    </w:p>
    <w:p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rsidR="0098280A" w:rsidRDefault="0098280A" w:rsidP="00F438B5">
      <w:pPr>
        <w:jc w:val="both"/>
        <w:rPr>
          <w:rFonts w:ascii="Arial" w:eastAsia="Arial Unicode MS" w:hAnsi="Arial" w:cs="Arial"/>
          <w:b/>
          <w:lang w:val="es-MX" w:eastAsia="es-MX"/>
        </w:rPr>
      </w:pPr>
    </w:p>
    <w:p w:rsidR="0098280A" w:rsidRDefault="0098280A" w:rsidP="00F438B5">
      <w:pPr>
        <w:jc w:val="both"/>
        <w:rPr>
          <w:rFonts w:ascii="Arial" w:eastAsia="Arial Unicode MS" w:hAnsi="Arial" w:cs="Arial"/>
          <w:lang w:val="es-MX" w:eastAsia="es-MX"/>
        </w:rPr>
      </w:pPr>
      <w:r w:rsidRPr="0098280A">
        <w:rPr>
          <w:rFonts w:ascii="Arial" w:eastAsia="Arial Unicode MS" w:hAnsi="Arial" w:cs="Arial"/>
          <w:b/>
          <w:lang w:val="es-MX" w:eastAsia="es-MX"/>
        </w:rPr>
        <w:t xml:space="preserve">ÚNICO.-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rsidR="0098280A" w:rsidRDefault="0098280A" w:rsidP="00F438B5">
      <w:pPr>
        <w:jc w:val="both"/>
        <w:rPr>
          <w:rFonts w:ascii="Arial" w:eastAsia="Arial Unicode MS" w:hAnsi="Arial" w:cs="Arial"/>
          <w:lang w:val="es-MX" w:eastAsia="es-MX"/>
        </w:rPr>
      </w:pPr>
    </w:p>
    <w:p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hAnsi="Arial" w:cs="Arial"/>
          <w:lang w:val="es-MX" w:eastAsia="es-MX"/>
        </w:rPr>
      </w:pPr>
      <w:r w:rsidRPr="0098280A">
        <w:rPr>
          <w:rFonts w:ascii="Arial" w:hAnsi="Arial" w:cs="Arial"/>
          <w:b/>
          <w:lang w:val="es-MX" w:eastAsia="es-MX"/>
        </w:rPr>
        <w:t xml:space="preserve">PRIMERO.- </w:t>
      </w:r>
      <w:r w:rsidRPr="0098280A">
        <w:rPr>
          <w:rFonts w:ascii="Arial" w:hAnsi="Arial" w:cs="Arial"/>
          <w:lang w:val="es-MX" w:eastAsia="es-MX"/>
        </w:rPr>
        <w:t>El presente decreto entrará en vigor el día siguiente al de su publicación en el Periódico Oficial del Gobierno del Estado de Durango.</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hAnsi="Arial" w:cs="Arial"/>
          <w:b/>
          <w:lang w:val="es-MX" w:eastAsia="es-MX"/>
        </w:rPr>
        <w:t xml:space="preserve">SEGUNDO.-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rsidR="0098280A" w:rsidRPr="0098280A" w:rsidRDefault="0098280A" w:rsidP="0098280A">
      <w:pPr>
        <w:jc w:val="both"/>
        <w:rPr>
          <w:rFonts w:ascii="Arial" w:eastAsia="Arial Unicode MS"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rsidR="0098280A" w:rsidRPr="0098280A" w:rsidRDefault="0098280A" w:rsidP="0098280A">
      <w:pPr>
        <w:jc w:val="both"/>
        <w:rPr>
          <w:rFonts w:ascii="Arial" w:eastAsia="Arial Unicode MS" w:hAnsi="Arial" w:cs="Arial"/>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Dado en el Salón de Sesiones del Honorable Congreso del Estado, en Victoria de Durango, Dgo., a los (11) once días del mes de Octubre del año (2018) Dos Mil Dieciocho.</w:t>
      </w:r>
    </w:p>
    <w:p w:rsidR="0098280A" w:rsidRPr="0098280A" w:rsidRDefault="0098280A" w:rsidP="0098280A">
      <w:pPr>
        <w:jc w:val="both"/>
        <w:rPr>
          <w:rFonts w:ascii="Arial" w:eastAsia="Arial Unicode MS" w:hAnsi="Arial" w:cs="Arial"/>
          <w:lang w:val="es-MX" w:eastAsia="es-MX"/>
        </w:rPr>
      </w:pPr>
    </w:p>
    <w:p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303F85" w:rsidRDefault="00303F85" w:rsidP="0098280A">
      <w:pPr>
        <w:jc w:val="both"/>
        <w:rPr>
          <w:rFonts w:ascii="Arial" w:eastAsia="Arial Unicode MS" w:hAnsi="Arial" w:cs="Arial"/>
          <w:lang w:val="es-MX" w:eastAsia="es-MX"/>
        </w:rPr>
      </w:pPr>
    </w:p>
    <w:p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ÚNICO.-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rsidR="00303F85" w:rsidRDefault="00303F85" w:rsidP="0098280A">
      <w:pPr>
        <w:jc w:val="both"/>
        <w:rPr>
          <w:rFonts w:ascii="Arial" w:eastAsia="Arial Unicode MS" w:hAnsi="Arial" w:cs="Arial"/>
          <w:lang w:eastAsia="es-MX"/>
        </w:rPr>
      </w:pPr>
    </w:p>
    <w:p w:rsidR="00303F85" w:rsidRDefault="00303F85" w:rsidP="00303F85">
      <w:pPr>
        <w:jc w:val="center"/>
        <w:rPr>
          <w:rFonts w:ascii="Arial" w:hAnsi="Arial" w:cs="Arial"/>
          <w:b/>
        </w:rPr>
      </w:pPr>
    </w:p>
    <w:p w:rsidR="00303F85" w:rsidRPr="00303F85" w:rsidRDefault="00303F85" w:rsidP="00303F85">
      <w:pPr>
        <w:jc w:val="center"/>
        <w:rPr>
          <w:rFonts w:ascii="Arial" w:hAnsi="Arial" w:cs="Arial"/>
          <w:b/>
        </w:rPr>
      </w:pPr>
      <w:r w:rsidRPr="00303F85">
        <w:rPr>
          <w:rFonts w:ascii="Arial" w:hAnsi="Arial" w:cs="Arial"/>
          <w:b/>
        </w:rPr>
        <w:t>ARTÍCULOS TRANSITORIOS</w:t>
      </w:r>
    </w:p>
    <w:p w:rsidR="00303F85" w:rsidRPr="00303F85" w:rsidRDefault="00303F85" w:rsidP="00303F85">
      <w:pPr>
        <w:jc w:val="both"/>
      </w:pPr>
    </w:p>
    <w:p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rsidR="00303F85" w:rsidRPr="00303F85" w:rsidRDefault="00303F85" w:rsidP="00303F85">
      <w:pPr>
        <w:jc w:val="both"/>
        <w:rPr>
          <w:rFonts w:ascii="Arial" w:hAnsi="Arial" w:cs="Arial"/>
          <w:b/>
        </w:rPr>
      </w:pPr>
    </w:p>
    <w:p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rsidR="00303F85" w:rsidRPr="00303F85" w:rsidRDefault="00303F85" w:rsidP="00303F85">
      <w:pPr>
        <w:jc w:val="both"/>
        <w:rPr>
          <w:rFonts w:ascii="Arial" w:eastAsia="Arial Unicode MS"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Dado en el Salón de Sesiones del Honorable Congreso del Estado, en Victoria de Durango, Dgo., a los (31) treinta y un días del mes de mayo del año (2019) dos mil diecinueve.</w:t>
      </w:r>
    </w:p>
    <w:p w:rsidR="00303F85" w:rsidRPr="00303F85" w:rsidRDefault="00303F85" w:rsidP="00303F85">
      <w:pPr>
        <w:jc w:val="both"/>
        <w:rPr>
          <w:rFonts w:ascii="Arial" w:eastAsia="Calibri"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rsidR="00303F85" w:rsidRDefault="00303F85"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rsidR="00366154" w:rsidRDefault="00366154"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rsidR="00366154" w:rsidRDefault="00366154" w:rsidP="0098280A">
      <w:pPr>
        <w:jc w:val="both"/>
        <w:rPr>
          <w:rFonts w:ascii="Arial" w:eastAsia="Arial Unicode MS" w:hAnsi="Arial" w:cs="Arial"/>
          <w:b/>
          <w:lang w:val="es-MX" w:eastAsia="es-MX"/>
        </w:rPr>
      </w:pPr>
    </w:p>
    <w:p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ÚNICO.-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rsidR="00366154" w:rsidRDefault="00366154" w:rsidP="0098280A">
      <w:pPr>
        <w:jc w:val="both"/>
        <w:rPr>
          <w:rFonts w:ascii="Arial" w:eastAsia="Arial Unicode MS" w:hAnsi="Arial" w:cs="Arial"/>
          <w:lang w:eastAsia="es-MX"/>
        </w:rPr>
      </w:pPr>
    </w:p>
    <w:p w:rsidR="00366154" w:rsidRDefault="00366154" w:rsidP="00366154">
      <w:pPr>
        <w:jc w:val="center"/>
        <w:rPr>
          <w:rFonts w:ascii="Arial" w:hAnsi="Arial" w:cs="Arial"/>
          <w:b/>
        </w:rPr>
      </w:pPr>
      <w:r w:rsidRPr="00366154">
        <w:rPr>
          <w:rFonts w:ascii="Arial" w:hAnsi="Arial" w:cs="Arial"/>
          <w:b/>
        </w:rPr>
        <w:t>ARTÍCULOS TRANSITORIOS</w:t>
      </w:r>
    </w:p>
    <w:p w:rsidR="00366154" w:rsidRPr="00366154" w:rsidRDefault="00366154" w:rsidP="00366154">
      <w:pPr>
        <w:jc w:val="center"/>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rsidR="00366154" w:rsidRPr="00366154" w:rsidRDefault="00366154" w:rsidP="00366154">
      <w:pPr>
        <w:jc w:val="both"/>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rsidR="00366154" w:rsidRPr="00366154" w:rsidRDefault="00366154" w:rsidP="00366154">
      <w:pPr>
        <w:jc w:val="both"/>
        <w:rPr>
          <w:rFonts w:ascii="Arial" w:eastAsia="Arial Unicode MS" w:hAnsi="Arial" w:cs="Arial"/>
        </w:rPr>
      </w:pPr>
    </w:p>
    <w:p w:rsidR="00366154" w:rsidRPr="00366154" w:rsidRDefault="00366154" w:rsidP="00366154">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366154" w:rsidRPr="00366154" w:rsidRDefault="00366154" w:rsidP="00366154">
      <w:pPr>
        <w:jc w:val="both"/>
        <w:rPr>
          <w:rFonts w:ascii="Arial" w:eastAsia="Arial Unicode MS" w:hAnsi="Arial" w:cs="Arial"/>
        </w:rPr>
      </w:pPr>
    </w:p>
    <w:p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366154" w:rsidRPr="00366154" w:rsidRDefault="00366154" w:rsidP="00366154">
      <w:pPr>
        <w:jc w:val="both"/>
        <w:rPr>
          <w:rFonts w:ascii="Arial" w:eastAsia="Arial Unicode MS" w:hAnsi="Arial" w:cs="Arial"/>
        </w:rPr>
      </w:pPr>
    </w:p>
    <w:p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ARTICULO ÚNICO</w:t>
      </w:r>
      <w:r w:rsidRPr="00A73AD1">
        <w:rPr>
          <w:rFonts w:ascii="Arial" w:eastAsia="Arial Unicode MS" w:hAnsi="Arial" w:cs="Arial"/>
          <w:lang w:eastAsia="es-MX"/>
        </w:rPr>
        <w:t>.- Se deroga la fracción I del artículo 315 del Código Civil del Estado de Durango</w:t>
      </w:r>
      <w:r>
        <w:rPr>
          <w:rFonts w:ascii="Arial" w:eastAsia="Arial Unicode MS" w:hAnsi="Arial" w:cs="Arial"/>
          <w:lang w:eastAsia="es-MX"/>
        </w:rPr>
        <w:t>.</w:t>
      </w:r>
    </w:p>
    <w:p w:rsidR="00A73AD1" w:rsidRDefault="00A73AD1" w:rsidP="0098280A">
      <w:pPr>
        <w:jc w:val="both"/>
        <w:rPr>
          <w:rFonts w:ascii="Arial" w:eastAsia="Arial Unicode MS" w:hAnsi="Arial" w:cs="Arial"/>
          <w:lang w:eastAsia="es-MX"/>
        </w:rPr>
      </w:pPr>
    </w:p>
    <w:p w:rsidR="00A73AD1" w:rsidRDefault="00A73AD1" w:rsidP="00A73AD1">
      <w:pPr>
        <w:jc w:val="center"/>
        <w:rPr>
          <w:rFonts w:ascii="Arial" w:hAnsi="Arial" w:cs="Arial"/>
          <w:b/>
        </w:rPr>
      </w:pPr>
      <w:r w:rsidRPr="00A73AD1">
        <w:rPr>
          <w:rFonts w:ascii="Arial" w:hAnsi="Arial" w:cs="Arial"/>
          <w:b/>
        </w:rPr>
        <w:t>ARTÍCULOS TRANSITORIOS</w:t>
      </w:r>
    </w:p>
    <w:p w:rsidR="00A73AD1" w:rsidRPr="00A73AD1" w:rsidRDefault="00A73AD1" w:rsidP="00A73AD1">
      <w:pPr>
        <w:jc w:val="center"/>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rsidR="00A73AD1" w:rsidRPr="00A73AD1" w:rsidRDefault="00A73AD1" w:rsidP="00A73AD1">
      <w:pPr>
        <w:jc w:val="both"/>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rsidR="00A73AD1" w:rsidRDefault="00A73AD1" w:rsidP="00A73AD1">
      <w:pPr>
        <w:jc w:val="both"/>
        <w:rPr>
          <w:rFonts w:ascii="Arial" w:eastAsia="Arial Unicode MS" w:hAnsi="Arial" w:cs="Arial"/>
        </w:rPr>
      </w:pPr>
    </w:p>
    <w:p w:rsidR="00A73AD1" w:rsidRPr="00366154" w:rsidRDefault="00A73AD1" w:rsidP="00A73AD1">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A73AD1" w:rsidRPr="00366154" w:rsidRDefault="00A73AD1" w:rsidP="00A73AD1">
      <w:pPr>
        <w:jc w:val="both"/>
        <w:rPr>
          <w:rFonts w:ascii="Arial" w:eastAsia="Arial Unicode MS" w:hAnsi="Arial" w:cs="Arial"/>
        </w:rPr>
      </w:pPr>
    </w:p>
    <w:p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A73AD1" w:rsidRDefault="00A73AD1" w:rsidP="0098280A">
      <w:pPr>
        <w:jc w:val="both"/>
        <w:rPr>
          <w:rFonts w:ascii="Arial" w:eastAsia="Arial Unicode MS" w:hAnsi="Arial" w:cs="Arial"/>
          <w:lang w:eastAsia="es-MX"/>
        </w:rPr>
      </w:pPr>
    </w:p>
    <w:p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t xml:space="preserve">ARTÍCULO ÚNICO.-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rsidR="001C47C5" w:rsidRDefault="001C47C5" w:rsidP="0098280A">
      <w:pPr>
        <w:jc w:val="both"/>
        <w:rPr>
          <w:rFonts w:ascii="Arial" w:eastAsia="Arial Unicode MS" w:hAnsi="Arial" w:cs="Arial"/>
          <w:lang w:val="es-MX" w:eastAsia="es-MX"/>
        </w:rPr>
      </w:pPr>
    </w:p>
    <w:p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hAnsi="Arial" w:cs="Arial"/>
          <w:b/>
          <w:lang w:val="es-MX" w:eastAsia="es-MX"/>
        </w:rPr>
        <w:t xml:space="preserve">SEGUNDO.-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lang w:val="es-MX" w:eastAsia="es-MX"/>
        </w:rPr>
        <w:t>Dado en el Salón de Sesiones del Honorable Congreso del Estado, en Victoria de Durango, Dgo., a los (02) dos días del mes de octubre del año (2019) dos mil diecinueve.</w:t>
      </w:r>
    </w:p>
    <w:p w:rsidR="001C47C5" w:rsidRPr="001C47C5" w:rsidRDefault="001C47C5" w:rsidP="001C47C5">
      <w:pPr>
        <w:jc w:val="both"/>
        <w:rPr>
          <w:rFonts w:ascii="Arial" w:hAnsi="Arial" w:cs="Arial"/>
          <w:lang w:val="es-MX" w:eastAsia="es-MX"/>
        </w:rPr>
      </w:pPr>
    </w:p>
    <w:p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rsidR="0008418E" w:rsidRDefault="0008418E" w:rsidP="001C47C5">
      <w:pPr>
        <w:jc w:val="both"/>
        <w:rPr>
          <w:rFonts w:ascii="Arial" w:hAnsi="Arial" w:cs="Arial"/>
          <w:lang w:val="es-MX" w:eastAsia="es-MX"/>
        </w:rPr>
      </w:pPr>
    </w:p>
    <w:p w:rsidR="0008418E" w:rsidRDefault="0008418E" w:rsidP="001C47C5">
      <w:pPr>
        <w:jc w:val="both"/>
        <w:rPr>
          <w:rFonts w:ascii="Arial" w:hAnsi="Arial" w:cs="Arial"/>
          <w:lang w:val="es-MX" w:eastAsia="es-MX"/>
        </w:rPr>
      </w:pPr>
      <w:r>
        <w:rPr>
          <w:rFonts w:ascii="Arial" w:hAnsi="Arial" w:cs="Arial"/>
          <w:lang w:val="es-MX" w:eastAsia="es-MX"/>
        </w:rPr>
        <w:t>---------------------------------------------------------------------------------------------------------------------------------------------------</w:t>
      </w:r>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bookmarkStart w:id="1" w:name="_Hlk37757957"/>
      <w:r>
        <w:rPr>
          <w:rFonts w:ascii="Arial" w:eastAsia="Arial Unicode MS" w:hAnsi="Arial" w:cs="Arial"/>
          <w:b/>
          <w:lang w:eastAsia="es-MX"/>
        </w:rPr>
        <w:t>DECRETO 271, LXVIII LEGISLATURA, PERIODICO OFICIAL No. 23 E FECHA 19 DE MARZO DE 2020.</w:t>
      </w:r>
      <w:bookmarkEnd w:id="1"/>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rsidR="0008418E" w:rsidRDefault="0008418E" w:rsidP="001C47C5">
      <w:pPr>
        <w:jc w:val="both"/>
        <w:rPr>
          <w:rFonts w:ascii="Arial" w:eastAsia="Arial Unicode MS" w:hAnsi="Arial" w:cs="Arial"/>
          <w:b/>
          <w:lang w:eastAsia="es-MX"/>
        </w:rPr>
      </w:pPr>
    </w:p>
    <w:p w:rsidR="0008418E" w:rsidRPr="0008418E" w:rsidRDefault="0008418E" w:rsidP="0008418E">
      <w:pPr>
        <w:jc w:val="center"/>
        <w:rPr>
          <w:rFonts w:ascii="Arial" w:hAnsi="Arial" w:cs="Arial"/>
          <w:b/>
        </w:rPr>
      </w:pPr>
      <w:r w:rsidRPr="0008418E">
        <w:rPr>
          <w:rFonts w:ascii="Arial" w:hAnsi="Arial" w:cs="Arial"/>
          <w:b/>
        </w:rPr>
        <w:t>ARTÍCULOS TRANSITORIOS</w:t>
      </w:r>
    </w:p>
    <w:p w:rsidR="0008418E" w:rsidRPr="0008418E" w:rsidRDefault="0008418E" w:rsidP="0008418E">
      <w:pPr>
        <w:jc w:val="both"/>
        <w:rPr>
          <w:rFonts w:ascii="Arial" w:hAnsi="Arial" w:cs="Arial"/>
        </w:rPr>
      </w:pPr>
    </w:p>
    <w:p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rsidR="0008418E" w:rsidRPr="0008418E" w:rsidRDefault="0008418E" w:rsidP="0008418E">
      <w:pPr>
        <w:jc w:val="both"/>
        <w:rPr>
          <w:rFonts w:ascii="Arial" w:hAnsi="Arial" w:cs="Arial"/>
          <w:b/>
        </w:rPr>
      </w:pPr>
    </w:p>
    <w:p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rsidR="0008418E" w:rsidRPr="0008418E" w:rsidRDefault="0008418E" w:rsidP="0008418E">
      <w:pPr>
        <w:jc w:val="both"/>
        <w:rPr>
          <w:rFonts w:ascii="Arial" w:eastAsia="Arial Unicode MS" w:hAnsi="Arial" w:cs="Arial"/>
        </w:rPr>
      </w:pPr>
    </w:p>
    <w:p w:rsidR="0008418E" w:rsidRPr="0008418E" w:rsidRDefault="0008418E" w:rsidP="0008418E">
      <w:pPr>
        <w:jc w:val="both"/>
        <w:rPr>
          <w:rFonts w:ascii="Arial" w:hAnsi="Arial" w:cs="Arial"/>
          <w:lang w:val="es-MX" w:eastAsia="en-US"/>
        </w:rPr>
      </w:pPr>
      <w:r w:rsidRPr="0008418E">
        <w:rPr>
          <w:rFonts w:ascii="Arial" w:hAnsi="Arial" w:cs="Arial"/>
        </w:rPr>
        <w:t>Dado en el Salón de Sesiones del Honorable Congreso del Estado, en Victoria de Durango, Dgo., a los (04) cuatro días del mes de marzo del año (2020) dos mil veinte.</w:t>
      </w:r>
    </w:p>
    <w:p w:rsidR="0008418E" w:rsidRPr="0008418E" w:rsidRDefault="0008418E" w:rsidP="0008418E">
      <w:pPr>
        <w:jc w:val="both"/>
        <w:rPr>
          <w:rFonts w:ascii="Arial" w:hAnsi="Arial" w:cs="Arial"/>
        </w:rPr>
      </w:pPr>
    </w:p>
    <w:p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rsidR="00B70805" w:rsidRDefault="00B70805" w:rsidP="0008418E">
      <w:pPr>
        <w:jc w:val="both"/>
        <w:rPr>
          <w:rFonts w:ascii="Arial" w:hAnsi="Arial" w:cs="Arial"/>
        </w:rPr>
      </w:pPr>
    </w:p>
    <w:p w:rsidR="00B70805" w:rsidRDefault="00B70805" w:rsidP="0008418E">
      <w:pPr>
        <w:jc w:val="both"/>
        <w:rPr>
          <w:rFonts w:ascii="Arial" w:hAnsi="Arial" w:cs="Arial"/>
        </w:rPr>
      </w:pPr>
      <w:r>
        <w:rPr>
          <w:rFonts w:ascii="Arial" w:hAnsi="Arial" w:cs="Arial"/>
        </w:rPr>
        <w:t>-------------------------------------------------------------------------------------------------------------------------------------------------</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rsidR="00B70805" w:rsidRDefault="00B70805" w:rsidP="0008418E">
      <w:pPr>
        <w:jc w:val="both"/>
        <w:rPr>
          <w:rFonts w:ascii="Arial" w:eastAsia="Arial Unicode MS" w:hAnsi="Arial" w:cs="Arial"/>
          <w:bCs/>
          <w:lang w:eastAsia="es-MX"/>
        </w:rPr>
      </w:pPr>
    </w:p>
    <w:p w:rsidR="00B70805" w:rsidRPr="00B70805" w:rsidRDefault="00B70805" w:rsidP="00B70805">
      <w:pPr>
        <w:jc w:val="center"/>
        <w:rPr>
          <w:rFonts w:ascii="Arial" w:hAnsi="Arial" w:cs="Arial"/>
          <w:b/>
        </w:rPr>
      </w:pPr>
      <w:r w:rsidRPr="00B70805">
        <w:rPr>
          <w:rFonts w:ascii="Arial" w:hAnsi="Arial" w:cs="Arial"/>
          <w:b/>
        </w:rPr>
        <w:t>ARTÍCULOS TRANSITORIOS</w:t>
      </w:r>
    </w:p>
    <w:p w:rsidR="00B70805" w:rsidRPr="00B70805" w:rsidRDefault="00B70805" w:rsidP="00B70805">
      <w:pPr>
        <w:jc w:val="both"/>
      </w:pPr>
    </w:p>
    <w:p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rsidR="00B70805" w:rsidRPr="00B70805" w:rsidRDefault="00B70805" w:rsidP="00B70805">
      <w:pPr>
        <w:jc w:val="both"/>
        <w:rPr>
          <w:rFonts w:ascii="Arial" w:hAnsi="Arial" w:cs="Arial"/>
          <w:b/>
        </w:rPr>
      </w:pPr>
    </w:p>
    <w:p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rsidR="00B70805" w:rsidRPr="00B70805" w:rsidRDefault="00B70805" w:rsidP="00B70805">
      <w:pPr>
        <w:jc w:val="both"/>
        <w:rPr>
          <w:rFonts w:ascii="Arial" w:hAnsi="Arial" w:cs="Arial"/>
        </w:rPr>
      </w:pPr>
    </w:p>
    <w:p w:rsidR="00B70805" w:rsidRPr="00B70805" w:rsidRDefault="00B70805" w:rsidP="00B70805">
      <w:pPr>
        <w:jc w:val="both"/>
        <w:rPr>
          <w:rFonts w:ascii="Arial" w:hAnsi="Arial" w:cs="Arial"/>
          <w:lang w:val="es-MX" w:eastAsia="en-US"/>
        </w:rPr>
      </w:pPr>
      <w:r w:rsidRPr="00B70805">
        <w:rPr>
          <w:rFonts w:ascii="Arial" w:hAnsi="Arial" w:cs="Arial"/>
        </w:rPr>
        <w:t>Dado en el Salón de Sesiones del Honorable Congreso del Estado, en Victoria de Durango, Dgo., a los (04) cuatro días del mes de marzo del año (2020) dos mil veinte.</w:t>
      </w:r>
    </w:p>
    <w:p w:rsidR="00B70805" w:rsidRPr="00B70805" w:rsidRDefault="00B70805" w:rsidP="00B70805">
      <w:pPr>
        <w:jc w:val="both"/>
        <w:rPr>
          <w:rFonts w:ascii="Arial" w:hAnsi="Arial" w:cs="Arial"/>
        </w:rPr>
      </w:pPr>
    </w:p>
    <w:p w:rsidR="00B70805" w:rsidRPr="00B70805" w:rsidRDefault="00B70805" w:rsidP="00B70805">
      <w:pPr>
        <w:jc w:val="both"/>
        <w:rPr>
          <w:rFonts w:ascii="Arial" w:eastAsia="Arial Unicode MS" w:hAnsi="Arial" w:cs="Arial"/>
          <w:bCs/>
          <w:lang w:eastAsia="es-MX"/>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sectPr w:rsidR="00B70805" w:rsidRPr="00B70805"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A1" w:rsidRDefault="000D68A1" w:rsidP="00FA3700">
      <w:r>
        <w:separator/>
      </w:r>
    </w:p>
  </w:endnote>
  <w:endnote w:type="continuationSeparator" w:id="0">
    <w:p w:rsidR="000D68A1" w:rsidRDefault="000D68A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287382"/>
      <w:docPartObj>
        <w:docPartGallery w:val="Page Numbers (Bottom of Page)"/>
        <w:docPartUnique/>
      </w:docPartObj>
    </w:sdtPr>
    <w:sdtEndPr/>
    <w:sdtContent>
      <w:p w:rsidR="001C47C5" w:rsidRDefault="001C47C5">
        <w:pPr>
          <w:pStyle w:val="Piedepgina"/>
          <w:jc w:val="center"/>
        </w:pPr>
        <w:r>
          <w:fldChar w:fldCharType="begin"/>
        </w:r>
        <w:r>
          <w:instrText>PAGE   \* MERGEFORMAT</w:instrText>
        </w:r>
        <w:r>
          <w:fldChar w:fldCharType="separate"/>
        </w:r>
        <w:r w:rsidR="00615105" w:rsidRPr="00615105">
          <w:rPr>
            <w:noProof/>
            <w:lang w:val="es-ES"/>
          </w:rPr>
          <w:t>1</w:t>
        </w:r>
        <w:r>
          <w:fldChar w:fldCharType="end"/>
        </w:r>
      </w:p>
    </w:sdtContent>
  </w:sdt>
  <w:p w:rsidR="00F7510F" w:rsidRDefault="00F751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A1" w:rsidRDefault="000D68A1" w:rsidP="00FA3700">
      <w:r>
        <w:separator/>
      </w:r>
    </w:p>
  </w:footnote>
  <w:footnote w:type="continuationSeparator" w:id="0">
    <w:p w:rsidR="000D68A1" w:rsidRDefault="000D68A1"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2" w:type="dxa"/>
      <w:tblLook w:val="00A0" w:firstRow="1" w:lastRow="0" w:firstColumn="1" w:lastColumn="0" w:noHBand="0" w:noVBand="0"/>
    </w:tblPr>
    <w:tblGrid>
      <w:gridCol w:w="10173"/>
    </w:tblGrid>
    <w:tr w:rsidR="00F7510F"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7510F" w:rsidTr="004D28F6">
            <w:trPr>
              <w:trHeight w:val="1402"/>
            </w:trPr>
            <w:tc>
              <w:tcPr>
                <w:tcW w:w="4570" w:type="dxa"/>
              </w:tcPr>
              <w:p w:rsidR="00F7510F" w:rsidRDefault="00F7510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5B5CCEC" wp14:editId="2A83285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rsidR="00F7510F" w:rsidRDefault="00F7510F" w:rsidP="00F8571A">
                <w:pPr>
                  <w:pStyle w:val="Encabezado"/>
                  <w:tabs>
                    <w:tab w:val="clear" w:pos="4252"/>
                  </w:tabs>
                  <w:rPr>
                    <w:rFonts w:ascii="Candara" w:hAnsi="Candara" w:cs="Arial"/>
                    <w:b/>
                    <w:i/>
                    <w:sz w:val="18"/>
                    <w:szCs w:val="18"/>
                  </w:rPr>
                </w:pPr>
              </w:p>
              <w:p w:rsidR="00F7510F" w:rsidRPr="00A16A75" w:rsidRDefault="00F7510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rsidR="00F7510F" w:rsidRPr="004D28F6" w:rsidRDefault="00F7510F" w:rsidP="00655FCC">
                <w:pPr>
                  <w:pStyle w:val="Encabezado"/>
                  <w:tabs>
                    <w:tab w:val="clear" w:pos="4252"/>
                  </w:tabs>
                  <w:rPr>
                    <w:rFonts w:ascii="Arial" w:hAnsi="Arial" w:cs="Arial"/>
                    <w:b/>
                    <w:i/>
                    <w:sz w:val="18"/>
                    <w:szCs w:val="18"/>
                  </w:rPr>
                </w:pPr>
              </w:p>
              <w:p w:rsidR="00F7510F" w:rsidRDefault="00F7510F" w:rsidP="00FA3700">
                <w:pPr>
                  <w:pStyle w:val="Encabezado"/>
                  <w:jc w:val="center"/>
                  <w:rPr>
                    <w:rFonts w:ascii="Arial" w:hAnsi="Arial" w:cs="Arial"/>
                    <w:b/>
                    <w:i/>
                    <w:sz w:val="18"/>
                    <w:szCs w:val="18"/>
                  </w:rPr>
                </w:pPr>
              </w:p>
              <w:p w:rsidR="001C47C5" w:rsidRPr="004D28F6" w:rsidRDefault="001C47C5" w:rsidP="00FA3700">
                <w:pPr>
                  <w:pStyle w:val="Encabezado"/>
                  <w:jc w:val="center"/>
                  <w:rPr>
                    <w:rFonts w:ascii="Arial" w:hAnsi="Arial" w:cs="Arial"/>
                    <w:b/>
                    <w:i/>
                    <w:sz w:val="18"/>
                    <w:szCs w:val="18"/>
                  </w:rPr>
                </w:pPr>
              </w:p>
              <w:p w:rsidR="00F7510F" w:rsidRPr="004D28F6" w:rsidRDefault="00F7510F" w:rsidP="00FA3700">
                <w:pPr>
                  <w:pStyle w:val="Encabezado"/>
                  <w:jc w:val="center"/>
                  <w:rPr>
                    <w:rFonts w:ascii="Arial" w:hAnsi="Arial" w:cs="Arial"/>
                    <w:b/>
                    <w:i/>
                    <w:sz w:val="18"/>
                    <w:szCs w:val="18"/>
                  </w:rPr>
                </w:pPr>
              </w:p>
              <w:p w:rsidR="00F7510F" w:rsidRPr="004D28F6" w:rsidRDefault="00F7510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rsidR="00F7510F" w:rsidRPr="004D28F6" w:rsidRDefault="00F7510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rsidR="00F7510F" w:rsidRPr="00B0106B" w:rsidRDefault="00F7510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sidR="001C47C5">
                  <w:rPr>
                    <w:rFonts w:asciiTheme="minorHAnsi" w:eastAsiaTheme="minorHAnsi" w:hAnsiTheme="minorHAnsi" w:cs="Arial"/>
                    <w:i/>
                    <w:color w:val="000000" w:themeColor="text1"/>
                    <w:sz w:val="14"/>
                    <w:szCs w:val="16"/>
                  </w:rPr>
                  <w:t xml:space="preserve">. </w:t>
                </w:r>
                <w:r w:rsidR="00B70805">
                  <w:rPr>
                    <w:rFonts w:asciiTheme="minorHAnsi" w:eastAsiaTheme="minorHAnsi" w:hAnsiTheme="minorHAnsi" w:cs="Arial"/>
                    <w:i/>
                    <w:color w:val="000000" w:themeColor="text1"/>
                    <w:sz w:val="14"/>
                    <w:szCs w:val="16"/>
                  </w:rPr>
                  <w:t>274 P.O.</w:t>
                </w:r>
                <w:r>
                  <w:rPr>
                    <w:rFonts w:asciiTheme="minorHAnsi" w:eastAsiaTheme="minorHAnsi" w:hAnsiTheme="minorHAnsi" w:cs="Arial"/>
                    <w:i/>
                    <w:color w:val="000000" w:themeColor="text1"/>
                    <w:sz w:val="14"/>
                    <w:szCs w:val="16"/>
                  </w:rPr>
                  <w:t xml:space="preserve"> </w:t>
                </w:r>
                <w:r w:rsidR="0008418E">
                  <w:rPr>
                    <w:rFonts w:asciiTheme="minorHAnsi" w:eastAsiaTheme="minorHAnsi" w:hAnsiTheme="minorHAnsi" w:cs="Arial"/>
                    <w:i/>
                    <w:color w:val="000000" w:themeColor="text1"/>
                    <w:sz w:val="14"/>
                    <w:szCs w:val="16"/>
                  </w:rPr>
                  <w:t>23</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Pr="004D28F6">
                  <w:rPr>
                    <w:rFonts w:asciiTheme="minorHAnsi" w:eastAsiaTheme="minorHAnsi" w:hAnsiTheme="minorHAnsi" w:cs="Arial"/>
                    <w:i/>
                    <w:color w:val="000000" w:themeColor="text1"/>
                    <w:sz w:val="14"/>
                    <w:szCs w:val="16"/>
                  </w:rPr>
                  <w:t xml:space="preserve"> </w:t>
                </w:r>
                <w:r w:rsidR="001C47C5">
                  <w:rPr>
                    <w:rFonts w:asciiTheme="minorHAnsi" w:eastAsiaTheme="minorHAnsi" w:hAnsiTheme="minorHAnsi" w:cs="Arial"/>
                    <w:i/>
                    <w:color w:val="000000" w:themeColor="text1"/>
                    <w:sz w:val="14"/>
                    <w:szCs w:val="16"/>
                  </w:rPr>
                  <w:t>1</w:t>
                </w:r>
                <w:r w:rsidR="0008418E">
                  <w:rPr>
                    <w:rFonts w:asciiTheme="minorHAnsi" w:eastAsiaTheme="minorHAnsi" w:hAnsiTheme="minorHAnsi" w:cs="Arial"/>
                    <w:i/>
                    <w:color w:val="000000" w:themeColor="text1"/>
                    <w:sz w:val="14"/>
                    <w:szCs w:val="16"/>
                  </w:rPr>
                  <w:t>9</w:t>
                </w:r>
                <w:r w:rsidR="001C47C5">
                  <w:rPr>
                    <w:rFonts w:asciiTheme="minorHAnsi" w:eastAsiaTheme="minorHAnsi" w:hAnsiTheme="minorHAnsi" w:cs="Arial"/>
                    <w:i/>
                    <w:color w:val="000000" w:themeColor="text1"/>
                    <w:sz w:val="14"/>
                    <w:szCs w:val="16"/>
                  </w:rPr>
                  <w:t xml:space="preserve"> DE </w:t>
                </w:r>
                <w:r w:rsidR="0008418E">
                  <w:rPr>
                    <w:rFonts w:asciiTheme="minorHAnsi" w:eastAsiaTheme="minorHAnsi" w:hAnsiTheme="minorHAnsi" w:cs="Arial"/>
                    <w:i/>
                    <w:color w:val="000000" w:themeColor="text1"/>
                    <w:sz w:val="14"/>
                    <w:szCs w:val="16"/>
                  </w:rPr>
                  <w:t>MARZO</w:t>
                </w:r>
                <w:r w:rsidR="001C47C5">
                  <w:rPr>
                    <w:rFonts w:asciiTheme="minorHAnsi" w:eastAsiaTheme="minorHAnsi" w:hAnsiTheme="minorHAnsi" w:cs="Arial"/>
                    <w:i/>
                    <w:color w:val="000000" w:themeColor="text1"/>
                    <w:sz w:val="14"/>
                    <w:szCs w:val="16"/>
                  </w:rPr>
                  <w:t xml:space="preserve"> DE 20</w:t>
                </w:r>
                <w:r w:rsidR="0008418E">
                  <w:rPr>
                    <w:rFonts w:asciiTheme="minorHAnsi" w:eastAsiaTheme="minorHAnsi" w:hAnsiTheme="minorHAnsi" w:cs="Arial"/>
                    <w:i/>
                    <w:color w:val="000000" w:themeColor="text1"/>
                    <w:sz w:val="14"/>
                    <w:szCs w:val="16"/>
                  </w:rPr>
                  <w:t>20</w:t>
                </w:r>
                <w:r w:rsidRPr="004D28F6">
                  <w:rPr>
                    <w:rFonts w:asciiTheme="minorHAnsi" w:eastAsiaTheme="minorHAnsi" w:hAnsiTheme="minorHAnsi" w:cs="Arial"/>
                    <w:i/>
                    <w:color w:val="000000" w:themeColor="text1"/>
                    <w:sz w:val="14"/>
                    <w:szCs w:val="16"/>
                  </w:rPr>
                  <w:t>.</w:t>
                </w:r>
              </w:p>
            </w:tc>
          </w:tr>
        </w:tbl>
        <w:p w:rsidR="00F7510F" w:rsidRPr="00340D16" w:rsidRDefault="00F7510F" w:rsidP="00680DC6">
          <w:pPr>
            <w:pStyle w:val="Encabezado"/>
            <w:jc w:val="center"/>
          </w:pPr>
        </w:p>
      </w:tc>
    </w:tr>
  </w:tbl>
  <w:p w:rsidR="00F7510F" w:rsidRDefault="00F7510F" w:rsidP="004356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48D3"/>
    <w:rsid w:val="00021509"/>
    <w:rsid w:val="000253C2"/>
    <w:rsid w:val="00035C4A"/>
    <w:rsid w:val="000424EF"/>
    <w:rsid w:val="0004374E"/>
    <w:rsid w:val="00043A3C"/>
    <w:rsid w:val="0004438E"/>
    <w:rsid w:val="00050ACC"/>
    <w:rsid w:val="00051CE8"/>
    <w:rsid w:val="000642A3"/>
    <w:rsid w:val="00066F53"/>
    <w:rsid w:val="000715D1"/>
    <w:rsid w:val="000759B0"/>
    <w:rsid w:val="00080B3F"/>
    <w:rsid w:val="00082C7F"/>
    <w:rsid w:val="0008418E"/>
    <w:rsid w:val="000A528B"/>
    <w:rsid w:val="000A5C58"/>
    <w:rsid w:val="000A770E"/>
    <w:rsid w:val="000B7DF2"/>
    <w:rsid w:val="000C2E4E"/>
    <w:rsid w:val="000C41A0"/>
    <w:rsid w:val="000D68A1"/>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513E"/>
    <w:rsid w:val="00151D0E"/>
    <w:rsid w:val="00153633"/>
    <w:rsid w:val="0015426F"/>
    <w:rsid w:val="00155263"/>
    <w:rsid w:val="00164673"/>
    <w:rsid w:val="00165BA9"/>
    <w:rsid w:val="00173432"/>
    <w:rsid w:val="001742AE"/>
    <w:rsid w:val="00177854"/>
    <w:rsid w:val="00187BEB"/>
    <w:rsid w:val="00192AA3"/>
    <w:rsid w:val="001937DB"/>
    <w:rsid w:val="001970E1"/>
    <w:rsid w:val="001A198C"/>
    <w:rsid w:val="001A1A7D"/>
    <w:rsid w:val="001A79AF"/>
    <w:rsid w:val="001A7E00"/>
    <w:rsid w:val="001B2014"/>
    <w:rsid w:val="001B69A8"/>
    <w:rsid w:val="001B6D9D"/>
    <w:rsid w:val="001B705D"/>
    <w:rsid w:val="001C47C5"/>
    <w:rsid w:val="001C5D26"/>
    <w:rsid w:val="001C6ABA"/>
    <w:rsid w:val="001D053D"/>
    <w:rsid w:val="001D207E"/>
    <w:rsid w:val="001D285E"/>
    <w:rsid w:val="001D3A5F"/>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6C66"/>
    <w:rsid w:val="002A0104"/>
    <w:rsid w:val="002A1CA8"/>
    <w:rsid w:val="002A3F27"/>
    <w:rsid w:val="002B063F"/>
    <w:rsid w:val="002B44F5"/>
    <w:rsid w:val="002C41C1"/>
    <w:rsid w:val="002C598B"/>
    <w:rsid w:val="002C732E"/>
    <w:rsid w:val="002C785C"/>
    <w:rsid w:val="002D3546"/>
    <w:rsid w:val="002D480D"/>
    <w:rsid w:val="002E0119"/>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4BB1"/>
    <w:rsid w:val="00355993"/>
    <w:rsid w:val="003658FE"/>
    <w:rsid w:val="00366154"/>
    <w:rsid w:val="00366766"/>
    <w:rsid w:val="00382495"/>
    <w:rsid w:val="0039290A"/>
    <w:rsid w:val="003A1F50"/>
    <w:rsid w:val="003B05F8"/>
    <w:rsid w:val="003B3FDB"/>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93F"/>
    <w:rsid w:val="0057440E"/>
    <w:rsid w:val="00574C17"/>
    <w:rsid w:val="00576408"/>
    <w:rsid w:val="005767CF"/>
    <w:rsid w:val="00577E45"/>
    <w:rsid w:val="00581FBF"/>
    <w:rsid w:val="00586A40"/>
    <w:rsid w:val="0059096C"/>
    <w:rsid w:val="005974B5"/>
    <w:rsid w:val="005A1100"/>
    <w:rsid w:val="005B5985"/>
    <w:rsid w:val="005B614C"/>
    <w:rsid w:val="005B6CEA"/>
    <w:rsid w:val="005C61F0"/>
    <w:rsid w:val="005E0BEE"/>
    <w:rsid w:val="005E62E6"/>
    <w:rsid w:val="005F1BBC"/>
    <w:rsid w:val="00615105"/>
    <w:rsid w:val="006156D5"/>
    <w:rsid w:val="00616847"/>
    <w:rsid w:val="00620801"/>
    <w:rsid w:val="00620F72"/>
    <w:rsid w:val="00625096"/>
    <w:rsid w:val="00633484"/>
    <w:rsid w:val="00635009"/>
    <w:rsid w:val="00635DD6"/>
    <w:rsid w:val="006374B4"/>
    <w:rsid w:val="00642704"/>
    <w:rsid w:val="00643748"/>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5EB1"/>
    <w:rsid w:val="00787895"/>
    <w:rsid w:val="00797317"/>
    <w:rsid w:val="007A1D28"/>
    <w:rsid w:val="007A7E7D"/>
    <w:rsid w:val="007B20B7"/>
    <w:rsid w:val="007B454C"/>
    <w:rsid w:val="007C099A"/>
    <w:rsid w:val="007C3EAD"/>
    <w:rsid w:val="007C4A6A"/>
    <w:rsid w:val="007C638C"/>
    <w:rsid w:val="007C6F3E"/>
    <w:rsid w:val="007D01AC"/>
    <w:rsid w:val="007D64F7"/>
    <w:rsid w:val="007E47AF"/>
    <w:rsid w:val="007E6AC9"/>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43055"/>
    <w:rsid w:val="00855BCB"/>
    <w:rsid w:val="00856DA5"/>
    <w:rsid w:val="0086225B"/>
    <w:rsid w:val="00862FDB"/>
    <w:rsid w:val="00863E24"/>
    <w:rsid w:val="00864652"/>
    <w:rsid w:val="00870AEC"/>
    <w:rsid w:val="00872F9A"/>
    <w:rsid w:val="00881737"/>
    <w:rsid w:val="00881826"/>
    <w:rsid w:val="008907AF"/>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76CD"/>
    <w:rsid w:val="00952563"/>
    <w:rsid w:val="009531EE"/>
    <w:rsid w:val="00955F85"/>
    <w:rsid w:val="009663EC"/>
    <w:rsid w:val="00967A6B"/>
    <w:rsid w:val="00970A4D"/>
    <w:rsid w:val="00975756"/>
    <w:rsid w:val="0097624C"/>
    <w:rsid w:val="0098280A"/>
    <w:rsid w:val="0098336D"/>
    <w:rsid w:val="00993092"/>
    <w:rsid w:val="009948E5"/>
    <w:rsid w:val="009A1328"/>
    <w:rsid w:val="009A4153"/>
    <w:rsid w:val="009A4922"/>
    <w:rsid w:val="009A70A8"/>
    <w:rsid w:val="009B6D40"/>
    <w:rsid w:val="009C2B10"/>
    <w:rsid w:val="009C6EEA"/>
    <w:rsid w:val="009D572C"/>
    <w:rsid w:val="009E5216"/>
    <w:rsid w:val="009E5F47"/>
    <w:rsid w:val="009F2A59"/>
    <w:rsid w:val="009F5C70"/>
    <w:rsid w:val="00A04FDA"/>
    <w:rsid w:val="00A105E0"/>
    <w:rsid w:val="00A11D7E"/>
    <w:rsid w:val="00A14B0F"/>
    <w:rsid w:val="00A16A75"/>
    <w:rsid w:val="00A1778F"/>
    <w:rsid w:val="00A20FA7"/>
    <w:rsid w:val="00A214E1"/>
    <w:rsid w:val="00A249B9"/>
    <w:rsid w:val="00A5492C"/>
    <w:rsid w:val="00A629B9"/>
    <w:rsid w:val="00A6332E"/>
    <w:rsid w:val="00A70B91"/>
    <w:rsid w:val="00A73AD1"/>
    <w:rsid w:val="00A8197C"/>
    <w:rsid w:val="00A943D3"/>
    <w:rsid w:val="00A9488C"/>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743"/>
    <w:rsid w:val="00B147C3"/>
    <w:rsid w:val="00B229AE"/>
    <w:rsid w:val="00B30895"/>
    <w:rsid w:val="00B35468"/>
    <w:rsid w:val="00B41D89"/>
    <w:rsid w:val="00B47752"/>
    <w:rsid w:val="00B509BF"/>
    <w:rsid w:val="00B54596"/>
    <w:rsid w:val="00B63D5F"/>
    <w:rsid w:val="00B65FDF"/>
    <w:rsid w:val="00B67ADA"/>
    <w:rsid w:val="00B70805"/>
    <w:rsid w:val="00B73DB3"/>
    <w:rsid w:val="00B822C3"/>
    <w:rsid w:val="00B84F60"/>
    <w:rsid w:val="00B95D3C"/>
    <w:rsid w:val="00B969BB"/>
    <w:rsid w:val="00BA7972"/>
    <w:rsid w:val="00BB49E6"/>
    <w:rsid w:val="00BC40EB"/>
    <w:rsid w:val="00BD3B89"/>
    <w:rsid w:val="00BD62E9"/>
    <w:rsid w:val="00BE73DE"/>
    <w:rsid w:val="00BF24D9"/>
    <w:rsid w:val="00BF73B1"/>
    <w:rsid w:val="00C02CFC"/>
    <w:rsid w:val="00C04C9F"/>
    <w:rsid w:val="00C06EDC"/>
    <w:rsid w:val="00C114D5"/>
    <w:rsid w:val="00C139F5"/>
    <w:rsid w:val="00C20F27"/>
    <w:rsid w:val="00C30A1C"/>
    <w:rsid w:val="00C3245D"/>
    <w:rsid w:val="00C345ED"/>
    <w:rsid w:val="00C37902"/>
    <w:rsid w:val="00C435B8"/>
    <w:rsid w:val="00C557C7"/>
    <w:rsid w:val="00C62F0F"/>
    <w:rsid w:val="00C65DFF"/>
    <w:rsid w:val="00C716AA"/>
    <w:rsid w:val="00C721F5"/>
    <w:rsid w:val="00C82DF3"/>
    <w:rsid w:val="00C962B4"/>
    <w:rsid w:val="00CA4D38"/>
    <w:rsid w:val="00CA5EEE"/>
    <w:rsid w:val="00CA78AE"/>
    <w:rsid w:val="00CB0D16"/>
    <w:rsid w:val="00CB1026"/>
    <w:rsid w:val="00CB6A92"/>
    <w:rsid w:val="00CD2D07"/>
    <w:rsid w:val="00CE1CC3"/>
    <w:rsid w:val="00CF5287"/>
    <w:rsid w:val="00D01A70"/>
    <w:rsid w:val="00D06331"/>
    <w:rsid w:val="00D12699"/>
    <w:rsid w:val="00D162A5"/>
    <w:rsid w:val="00D32A6A"/>
    <w:rsid w:val="00D4753E"/>
    <w:rsid w:val="00D532BA"/>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438B5"/>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4DBA-9301-4E7A-8900-751CA5D3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133575</Words>
  <Characters>734663</Characters>
  <Application>Microsoft Office Word</Application>
  <DocSecurity>0</DocSecurity>
  <Lines>6122</Lines>
  <Paragraphs>1733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sistemas</cp:lastModifiedBy>
  <cp:revision>2</cp:revision>
  <cp:lastPrinted>2017-03-14T20:17:00Z</cp:lastPrinted>
  <dcterms:created xsi:type="dcterms:W3CDTF">2020-06-21T03:14:00Z</dcterms:created>
  <dcterms:modified xsi:type="dcterms:W3CDTF">2020-06-21T03:14:00Z</dcterms:modified>
</cp:coreProperties>
</file>